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ACC9" w14:textId="2A2B3A89" w:rsidR="004F7883" w:rsidRPr="008A1AA1" w:rsidRDefault="004F7883" w:rsidP="004F7883">
      <w:pPr>
        <w:jc w:val="both"/>
        <w:rPr>
          <w:b/>
        </w:rPr>
      </w:pPr>
      <w:r w:rsidRPr="008A1AA1">
        <w:rPr>
          <w:b/>
        </w:rPr>
        <w:t xml:space="preserve">COMUNE DI </w:t>
      </w:r>
      <w:r w:rsidRPr="008A1AA1">
        <w:t>…………………</w:t>
      </w:r>
    </w:p>
    <w:p w14:paraId="7BE2912E" w14:textId="67C33C39" w:rsidR="004F7883" w:rsidRPr="008A1AA1" w:rsidRDefault="004F7883" w:rsidP="004F7883">
      <w:pPr>
        <w:jc w:val="both"/>
        <w:rPr>
          <w:b/>
        </w:rPr>
      </w:pPr>
      <w:r w:rsidRPr="008A1AA1">
        <w:rPr>
          <w:b/>
        </w:rPr>
        <w:t xml:space="preserve">PROVINCIA DI </w:t>
      </w:r>
      <w:r w:rsidRPr="008A1AA1">
        <w:t>………………</w:t>
      </w:r>
    </w:p>
    <w:p w14:paraId="3DE87CC9" w14:textId="77777777" w:rsidR="004F7883" w:rsidRPr="008A1AA1" w:rsidRDefault="004F7883" w:rsidP="004F7883">
      <w:pPr>
        <w:jc w:val="both"/>
        <w:rPr>
          <w:b/>
        </w:rPr>
      </w:pPr>
    </w:p>
    <w:p w14:paraId="6B94FD89" w14:textId="1B07F43A" w:rsidR="006D0E22" w:rsidRPr="008A1AA1" w:rsidRDefault="004F7883" w:rsidP="004F7883">
      <w:pPr>
        <w:jc w:val="both"/>
        <w:rPr>
          <w:b/>
        </w:rPr>
      </w:pPr>
      <w:r w:rsidRPr="008A1AA1">
        <w:rPr>
          <w:b/>
        </w:rPr>
        <w:t>VERBALE DI DELIBERAZIONE DELLA GIUNTA COMUNALE</w:t>
      </w:r>
    </w:p>
    <w:p w14:paraId="4DCF66C8" w14:textId="77777777" w:rsidR="006D0E22" w:rsidRPr="008A1AA1" w:rsidRDefault="006D0E22" w:rsidP="004F7883">
      <w:pPr>
        <w:jc w:val="both"/>
        <w:rPr>
          <w:b/>
        </w:rPr>
      </w:pPr>
    </w:p>
    <w:p w14:paraId="6273C6C7" w14:textId="6EC381A7" w:rsidR="006D0E22" w:rsidRPr="008A1AA1" w:rsidRDefault="00226DF4" w:rsidP="004F7883">
      <w:pPr>
        <w:jc w:val="both"/>
      </w:pPr>
      <w:r w:rsidRPr="008A1AA1">
        <w:t>ANNO</w:t>
      </w:r>
      <w:r w:rsidRPr="008A1AA1">
        <w:rPr>
          <w:spacing w:val="-2"/>
        </w:rPr>
        <w:t xml:space="preserve"> </w:t>
      </w:r>
      <w:r w:rsidRPr="008A1AA1">
        <w:t>20</w:t>
      </w:r>
      <w:r w:rsidR="006A4A48" w:rsidRPr="008A1AA1">
        <w:t>2</w:t>
      </w:r>
      <w:r w:rsidR="00DE2F77" w:rsidRPr="008A1AA1">
        <w:t>2</w:t>
      </w:r>
    </w:p>
    <w:p w14:paraId="0E9D9F01" w14:textId="22D59A0C" w:rsidR="006D0E22" w:rsidRPr="008A1AA1" w:rsidRDefault="00226DF4" w:rsidP="004F7883">
      <w:pPr>
        <w:jc w:val="both"/>
      </w:pPr>
      <w:r w:rsidRPr="008A1AA1">
        <w:t xml:space="preserve">N. </w:t>
      </w:r>
      <w:r w:rsidR="006A4A48" w:rsidRPr="008A1AA1">
        <w:t>XXX</w:t>
      </w:r>
      <w:r w:rsidRPr="008A1AA1">
        <w:t xml:space="preserve"> del Reg.</w:t>
      </w:r>
      <w:r w:rsidRPr="008A1AA1">
        <w:rPr>
          <w:spacing w:val="-6"/>
        </w:rPr>
        <w:t xml:space="preserve"> </w:t>
      </w:r>
      <w:r w:rsidRPr="008A1AA1">
        <w:t>Delibere</w:t>
      </w:r>
    </w:p>
    <w:p w14:paraId="539C8E76" w14:textId="77777777" w:rsidR="006D0E22" w:rsidRPr="008A1AA1" w:rsidRDefault="006D0E22" w:rsidP="004F7883">
      <w:pPr>
        <w:jc w:val="both"/>
        <w:rPr>
          <w:b/>
        </w:rPr>
      </w:pPr>
    </w:p>
    <w:p w14:paraId="38122B72" w14:textId="69B99CD3" w:rsidR="006D0E22" w:rsidRPr="008A1AA1" w:rsidRDefault="00226DF4" w:rsidP="004F7883">
      <w:pPr>
        <w:jc w:val="both"/>
        <w:rPr>
          <w:b/>
          <w:bCs/>
        </w:rPr>
      </w:pPr>
      <w:r w:rsidRPr="008A1AA1">
        <w:rPr>
          <w:b/>
        </w:rPr>
        <w:t xml:space="preserve">OGGETTO: </w:t>
      </w:r>
      <w:r w:rsidR="002B7847" w:rsidRPr="008A1AA1">
        <w:rPr>
          <w:b/>
        </w:rPr>
        <w:t xml:space="preserve">Adesione al Programma </w:t>
      </w:r>
      <w:proofErr w:type="spellStart"/>
      <w:r w:rsidR="00DE2F77" w:rsidRPr="008A1AA1">
        <w:rPr>
          <w:b/>
        </w:rPr>
        <w:t>ELoGE</w:t>
      </w:r>
      <w:proofErr w:type="spellEnd"/>
      <w:r w:rsidR="002B7847" w:rsidRPr="008A1AA1">
        <w:rPr>
          <w:b/>
        </w:rPr>
        <w:t xml:space="preserve"> e partecipazione al percorso di formazione e informazione per </w:t>
      </w:r>
      <w:r w:rsidR="002B7847" w:rsidRPr="008A1AA1">
        <w:rPr>
          <w:b/>
          <w:bCs/>
        </w:rPr>
        <w:t>la diffusione dei 12 Principi europei di Buona Governance democratica.</w:t>
      </w:r>
    </w:p>
    <w:p w14:paraId="2C198171" w14:textId="77777777" w:rsidR="006D0E22" w:rsidRPr="008A1AA1" w:rsidRDefault="006D0E22" w:rsidP="004F7883">
      <w:pPr>
        <w:jc w:val="both"/>
        <w:rPr>
          <w:b/>
          <w:bCs/>
        </w:rPr>
      </w:pPr>
    </w:p>
    <w:p w14:paraId="090321B6" w14:textId="77777777" w:rsidR="004F7883" w:rsidRPr="008A1AA1" w:rsidRDefault="00226DF4" w:rsidP="004F7883">
      <w:pPr>
        <w:jc w:val="both"/>
      </w:pPr>
      <w:r w:rsidRPr="008A1AA1">
        <w:t>L'anno 20</w:t>
      </w:r>
      <w:r w:rsidR="006A4A48" w:rsidRPr="008A1AA1">
        <w:t>2</w:t>
      </w:r>
      <w:r w:rsidR="00DE2F77" w:rsidRPr="008A1AA1">
        <w:t>2</w:t>
      </w:r>
      <w:r w:rsidRPr="008A1AA1">
        <w:t>, il giorno del mese di</w:t>
      </w:r>
      <w:r w:rsidR="00DE2F77" w:rsidRPr="008A1AA1">
        <w:t xml:space="preserve"> ……………………, </w:t>
      </w:r>
      <w:r w:rsidRPr="008A1AA1">
        <w:t xml:space="preserve">alle ore </w:t>
      </w:r>
      <w:r w:rsidR="00DE2F77" w:rsidRPr="008A1AA1">
        <w:t xml:space="preserve">…………………, </w:t>
      </w:r>
      <w:r w:rsidRPr="008A1AA1">
        <w:t xml:space="preserve">nella sala comunale si è riunita la Giunta comunale. </w:t>
      </w:r>
    </w:p>
    <w:p w14:paraId="69879B66" w14:textId="59541053" w:rsidR="006D0E22" w:rsidRPr="008A1AA1" w:rsidRDefault="00226DF4" w:rsidP="004F7883">
      <w:pPr>
        <w:jc w:val="both"/>
      </w:pPr>
      <w:r w:rsidRPr="008A1AA1">
        <w:t>Fatto l'appello nominale risultano:</w:t>
      </w:r>
    </w:p>
    <w:p w14:paraId="12617F9C" w14:textId="77777777" w:rsidR="006D0E22" w:rsidRPr="008A1AA1" w:rsidRDefault="006D0E22" w:rsidP="004F7883">
      <w:pPr>
        <w:jc w:val="both"/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633"/>
        <w:gridCol w:w="3179"/>
        <w:gridCol w:w="3632"/>
      </w:tblGrid>
      <w:tr w:rsidR="006D0E22" w:rsidRPr="008A1AA1" w14:paraId="3ACF6242" w14:textId="77777777" w:rsidTr="004F7883">
        <w:trPr>
          <w:trHeight w:val="229"/>
        </w:trPr>
        <w:tc>
          <w:tcPr>
            <w:tcW w:w="1739" w:type="pct"/>
          </w:tcPr>
          <w:p w14:paraId="41693832" w14:textId="77777777" w:rsidR="006D0E22" w:rsidRPr="008A1AA1" w:rsidRDefault="006D0E22" w:rsidP="004F7883">
            <w:pPr>
              <w:jc w:val="both"/>
            </w:pPr>
          </w:p>
        </w:tc>
        <w:tc>
          <w:tcPr>
            <w:tcW w:w="1522" w:type="pct"/>
          </w:tcPr>
          <w:p w14:paraId="7C9DBCAA" w14:textId="661C2BD0" w:rsidR="006D0E22" w:rsidRPr="008A1AA1" w:rsidRDefault="004F7883" w:rsidP="004F7883">
            <w:pPr>
              <w:jc w:val="both"/>
              <w:rPr>
                <w:b/>
                <w:bCs/>
              </w:rPr>
            </w:pPr>
            <w:r w:rsidRPr="008A1AA1">
              <w:rPr>
                <w:b/>
                <w:bCs/>
              </w:rPr>
              <w:t>Ruolo</w:t>
            </w:r>
          </w:p>
        </w:tc>
        <w:tc>
          <w:tcPr>
            <w:tcW w:w="1739" w:type="pct"/>
          </w:tcPr>
          <w:p w14:paraId="4A5BB22E" w14:textId="77777777" w:rsidR="006D0E22" w:rsidRPr="008A1AA1" w:rsidRDefault="00226DF4" w:rsidP="004F7883">
            <w:pPr>
              <w:jc w:val="both"/>
              <w:rPr>
                <w:b/>
                <w:bCs/>
              </w:rPr>
            </w:pPr>
            <w:r w:rsidRPr="008A1AA1">
              <w:rPr>
                <w:b/>
                <w:bCs/>
              </w:rPr>
              <w:t>Presente/Assente</w:t>
            </w:r>
          </w:p>
        </w:tc>
      </w:tr>
      <w:tr w:rsidR="006D0E22" w:rsidRPr="008A1AA1" w14:paraId="7A12B9D0" w14:textId="77777777" w:rsidTr="004F7883">
        <w:trPr>
          <w:trHeight w:val="229"/>
        </w:trPr>
        <w:tc>
          <w:tcPr>
            <w:tcW w:w="1739" w:type="pct"/>
          </w:tcPr>
          <w:p w14:paraId="40F945C2" w14:textId="07E746CB" w:rsidR="006D0E22" w:rsidRPr="008A1AA1" w:rsidRDefault="006D0E22" w:rsidP="004F7883">
            <w:pPr>
              <w:jc w:val="both"/>
            </w:pPr>
          </w:p>
        </w:tc>
        <w:tc>
          <w:tcPr>
            <w:tcW w:w="1522" w:type="pct"/>
          </w:tcPr>
          <w:p w14:paraId="35F5FDC4" w14:textId="77777777" w:rsidR="006D0E22" w:rsidRPr="008A1AA1" w:rsidRDefault="00226DF4" w:rsidP="004F7883">
            <w:pPr>
              <w:jc w:val="both"/>
            </w:pPr>
            <w:r w:rsidRPr="008A1AA1">
              <w:t>Sindaco</w:t>
            </w:r>
          </w:p>
        </w:tc>
        <w:tc>
          <w:tcPr>
            <w:tcW w:w="1739" w:type="pct"/>
          </w:tcPr>
          <w:p w14:paraId="39151D53" w14:textId="77777777" w:rsidR="006D0E22" w:rsidRPr="008A1AA1" w:rsidRDefault="00226DF4" w:rsidP="004F7883">
            <w:pPr>
              <w:jc w:val="both"/>
            </w:pPr>
            <w:r w:rsidRPr="008A1AA1">
              <w:t>Presente</w:t>
            </w:r>
          </w:p>
        </w:tc>
      </w:tr>
      <w:tr w:rsidR="006D0E22" w:rsidRPr="008A1AA1" w14:paraId="34C8E9DD" w14:textId="77777777" w:rsidTr="004F7883">
        <w:trPr>
          <w:trHeight w:val="229"/>
        </w:trPr>
        <w:tc>
          <w:tcPr>
            <w:tcW w:w="1739" w:type="pct"/>
          </w:tcPr>
          <w:p w14:paraId="3B6F5766" w14:textId="00E44F60" w:rsidR="006D0E22" w:rsidRPr="008A1AA1" w:rsidRDefault="006D0E22" w:rsidP="004F7883">
            <w:pPr>
              <w:jc w:val="both"/>
            </w:pPr>
          </w:p>
        </w:tc>
        <w:tc>
          <w:tcPr>
            <w:tcW w:w="1522" w:type="pct"/>
          </w:tcPr>
          <w:p w14:paraId="3978C131" w14:textId="0EEBEC99" w:rsidR="006D0E22" w:rsidRPr="008A1AA1" w:rsidRDefault="008A1AA1" w:rsidP="004F7883">
            <w:pPr>
              <w:jc w:val="both"/>
            </w:pPr>
            <w:r w:rsidRPr="008A1AA1">
              <w:t>Vicesindaco</w:t>
            </w:r>
          </w:p>
        </w:tc>
        <w:tc>
          <w:tcPr>
            <w:tcW w:w="1739" w:type="pct"/>
          </w:tcPr>
          <w:p w14:paraId="6898462C" w14:textId="77777777" w:rsidR="006D0E22" w:rsidRPr="008A1AA1" w:rsidRDefault="00226DF4" w:rsidP="004F7883">
            <w:pPr>
              <w:jc w:val="both"/>
            </w:pPr>
            <w:r w:rsidRPr="008A1AA1">
              <w:t>Presente</w:t>
            </w:r>
          </w:p>
        </w:tc>
      </w:tr>
      <w:tr w:rsidR="006D0E22" w:rsidRPr="008A1AA1" w14:paraId="2E71AA8E" w14:textId="77777777" w:rsidTr="004F7883">
        <w:trPr>
          <w:trHeight w:val="229"/>
        </w:trPr>
        <w:tc>
          <w:tcPr>
            <w:tcW w:w="1739" w:type="pct"/>
          </w:tcPr>
          <w:p w14:paraId="1AC0A1FF" w14:textId="29235C91" w:rsidR="006D0E22" w:rsidRPr="008A1AA1" w:rsidRDefault="006D0E22" w:rsidP="004F7883">
            <w:pPr>
              <w:jc w:val="both"/>
            </w:pPr>
          </w:p>
        </w:tc>
        <w:tc>
          <w:tcPr>
            <w:tcW w:w="1522" w:type="pct"/>
          </w:tcPr>
          <w:p w14:paraId="6B137DE3" w14:textId="77777777" w:rsidR="006D0E22" w:rsidRPr="008A1AA1" w:rsidRDefault="00226DF4" w:rsidP="004F7883">
            <w:pPr>
              <w:jc w:val="both"/>
            </w:pPr>
            <w:r w:rsidRPr="008A1AA1">
              <w:t>Assessore</w:t>
            </w:r>
          </w:p>
        </w:tc>
        <w:tc>
          <w:tcPr>
            <w:tcW w:w="1739" w:type="pct"/>
          </w:tcPr>
          <w:p w14:paraId="65D16DE4" w14:textId="77777777" w:rsidR="006D0E22" w:rsidRPr="008A1AA1" w:rsidRDefault="00226DF4" w:rsidP="004F7883">
            <w:pPr>
              <w:jc w:val="both"/>
            </w:pPr>
            <w:r w:rsidRPr="008A1AA1">
              <w:t>Presente</w:t>
            </w:r>
          </w:p>
        </w:tc>
      </w:tr>
      <w:tr w:rsidR="006D0E22" w:rsidRPr="008A1AA1" w14:paraId="487687C5" w14:textId="77777777" w:rsidTr="004F7883">
        <w:trPr>
          <w:trHeight w:val="229"/>
        </w:trPr>
        <w:tc>
          <w:tcPr>
            <w:tcW w:w="1739" w:type="pct"/>
          </w:tcPr>
          <w:p w14:paraId="59A8E48C" w14:textId="3EFCCF9D" w:rsidR="006D0E22" w:rsidRPr="008A1AA1" w:rsidRDefault="006D0E22" w:rsidP="004F7883">
            <w:pPr>
              <w:jc w:val="both"/>
            </w:pPr>
          </w:p>
        </w:tc>
        <w:tc>
          <w:tcPr>
            <w:tcW w:w="1522" w:type="pct"/>
          </w:tcPr>
          <w:p w14:paraId="3F54BC54" w14:textId="77777777" w:rsidR="006D0E22" w:rsidRPr="008A1AA1" w:rsidRDefault="00226DF4" w:rsidP="004F7883">
            <w:pPr>
              <w:jc w:val="both"/>
            </w:pPr>
            <w:r w:rsidRPr="008A1AA1">
              <w:t>Assessore</w:t>
            </w:r>
          </w:p>
        </w:tc>
        <w:tc>
          <w:tcPr>
            <w:tcW w:w="1739" w:type="pct"/>
          </w:tcPr>
          <w:p w14:paraId="30C9CAD1" w14:textId="77777777" w:rsidR="006D0E22" w:rsidRPr="008A1AA1" w:rsidRDefault="00226DF4" w:rsidP="004F7883">
            <w:pPr>
              <w:jc w:val="both"/>
            </w:pPr>
            <w:r w:rsidRPr="008A1AA1">
              <w:t>Presente</w:t>
            </w:r>
          </w:p>
        </w:tc>
      </w:tr>
      <w:tr w:rsidR="006D0E22" w:rsidRPr="008A1AA1" w14:paraId="64649A31" w14:textId="77777777" w:rsidTr="004F7883">
        <w:trPr>
          <w:trHeight w:val="231"/>
        </w:trPr>
        <w:tc>
          <w:tcPr>
            <w:tcW w:w="1739" w:type="pct"/>
          </w:tcPr>
          <w:p w14:paraId="0643743A" w14:textId="0E4418C8" w:rsidR="006D0E22" w:rsidRPr="008A1AA1" w:rsidRDefault="006D0E22" w:rsidP="004F7883">
            <w:pPr>
              <w:jc w:val="both"/>
            </w:pPr>
          </w:p>
        </w:tc>
        <w:tc>
          <w:tcPr>
            <w:tcW w:w="1522" w:type="pct"/>
          </w:tcPr>
          <w:p w14:paraId="64CE7882" w14:textId="77777777" w:rsidR="006D0E22" w:rsidRPr="008A1AA1" w:rsidRDefault="00226DF4" w:rsidP="004F7883">
            <w:pPr>
              <w:jc w:val="both"/>
            </w:pPr>
            <w:r w:rsidRPr="008A1AA1">
              <w:t>Assessore</w:t>
            </w:r>
          </w:p>
        </w:tc>
        <w:tc>
          <w:tcPr>
            <w:tcW w:w="1739" w:type="pct"/>
          </w:tcPr>
          <w:p w14:paraId="5FF21035" w14:textId="77777777" w:rsidR="006D0E22" w:rsidRPr="008A1AA1" w:rsidRDefault="00226DF4" w:rsidP="004F7883">
            <w:pPr>
              <w:jc w:val="both"/>
            </w:pPr>
            <w:r w:rsidRPr="008A1AA1">
              <w:t>Presente</w:t>
            </w:r>
          </w:p>
        </w:tc>
      </w:tr>
      <w:tr w:rsidR="006D0E22" w:rsidRPr="008A1AA1" w14:paraId="705393F0" w14:textId="77777777" w:rsidTr="004F7883">
        <w:trPr>
          <w:trHeight w:val="228"/>
        </w:trPr>
        <w:tc>
          <w:tcPr>
            <w:tcW w:w="1739" w:type="pct"/>
          </w:tcPr>
          <w:p w14:paraId="027C3AF2" w14:textId="25D89879" w:rsidR="006D0E22" w:rsidRPr="008A1AA1" w:rsidRDefault="006D0E22" w:rsidP="004F7883">
            <w:pPr>
              <w:jc w:val="both"/>
            </w:pPr>
          </w:p>
        </w:tc>
        <w:tc>
          <w:tcPr>
            <w:tcW w:w="1522" w:type="pct"/>
          </w:tcPr>
          <w:p w14:paraId="72EE1407" w14:textId="77777777" w:rsidR="006D0E22" w:rsidRPr="008A1AA1" w:rsidRDefault="00226DF4" w:rsidP="004F7883">
            <w:pPr>
              <w:jc w:val="both"/>
            </w:pPr>
            <w:r w:rsidRPr="008A1AA1">
              <w:t>Assessore</w:t>
            </w:r>
          </w:p>
        </w:tc>
        <w:tc>
          <w:tcPr>
            <w:tcW w:w="1739" w:type="pct"/>
          </w:tcPr>
          <w:p w14:paraId="328340A4" w14:textId="77777777" w:rsidR="006D0E22" w:rsidRPr="008A1AA1" w:rsidRDefault="00226DF4" w:rsidP="004F7883">
            <w:pPr>
              <w:jc w:val="both"/>
            </w:pPr>
            <w:r w:rsidRPr="008A1AA1">
              <w:t>Presente</w:t>
            </w:r>
          </w:p>
        </w:tc>
      </w:tr>
      <w:tr w:rsidR="00DE2F77" w:rsidRPr="008A1AA1" w14:paraId="03110BFF" w14:textId="77777777" w:rsidTr="004F7883">
        <w:trPr>
          <w:trHeight w:val="228"/>
        </w:trPr>
        <w:tc>
          <w:tcPr>
            <w:tcW w:w="1739" w:type="pct"/>
          </w:tcPr>
          <w:p w14:paraId="241585B4" w14:textId="77777777" w:rsidR="00DE2F77" w:rsidRPr="008A1AA1" w:rsidRDefault="00DE2F77" w:rsidP="004F7883">
            <w:pPr>
              <w:jc w:val="both"/>
            </w:pPr>
          </w:p>
        </w:tc>
        <w:tc>
          <w:tcPr>
            <w:tcW w:w="1522" w:type="pct"/>
          </w:tcPr>
          <w:p w14:paraId="68B6FF5D" w14:textId="77777777" w:rsidR="00DE2F77" w:rsidRPr="008A1AA1" w:rsidRDefault="00DE2F77" w:rsidP="004F7883">
            <w:pPr>
              <w:jc w:val="both"/>
            </w:pPr>
          </w:p>
        </w:tc>
        <w:tc>
          <w:tcPr>
            <w:tcW w:w="1739" w:type="pct"/>
          </w:tcPr>
          <w:p w14:paraId="4F6F7CBC" w14:textId="77777777" w:rsidR="00DE2F77" w:rsidRPr="008A1AA1" w:rsidRDefault="00DE2F77" w:rsidP="004F7883">
            <w:pPr>
              <w:jc w:val="both"/>
            </w:pPr>
          </w:p>
        </w:tc>
      </w:tr>
      <w:tr w:rsidR="00DE2F77" w:rsidRPr="008A1AA1" w14:paraId="015DAE51" w14:textId="77777777" w:rsidTr="004F7883">
        <w:trPr>
          <w:trHeight w:val="228"/>
        </w:trPr>
        <w:tc>
          <w:tcPr>
            <w:tcW w:w="1739" w:type="pct"/>
          </w:tcPr>
          <w:p w14:paraId="4005E4FE" w14:textId="77777777" w:rsidR="00DE2F77" w:rsidRPr="008A1AA1" w:rsidRDefault="00DE2F77" w:rsidP="004F7883">
            <w:pPr>
              <w:jc w:val="both"/>
            </w:pPr>
          </w:p>
        </w:tc>
        <w:tc>
          <w:tcPr>
            <w:tcW w:w="1522" w:type="pct"/>
          </w:tcPr>
          <w:p w14:paraId="3D2EB653" w14:textId="77777777" w:rsidR="00DE2F77" w:rsidRPr="008A1AA1" w:rsidRDefault="00DE2F77" w:rsidP="004F7883">
            <w:pPr>
              <w:jc w:val="both"/>
            </w:pPr>
          </w:p>
        </w:tc>
        <w:tc>
          <w:tcPr>
            <w:tcW w:w="1739" w:type="pct"/>
          </w:tcPr>
          <w:p w14:paraId="441554A9" w14:textId="77777777" w:rsidR="00DE2F77" w:rsidRPr="008A1AA1" w:rsidRDefault="00DE2F77" w:rsidP="004F7883">
            <w:pPr>
              <w:jc w:val="both"/>
            </w:pPr>
          </w:p>
        </w:tc>
      </w:tr>
      <w:tr w:rsidR="00DE2F77" w:rsidRPr="008A1AA1" w14:paraId="54D97A70" w14:textId="77777777" w:rsidTr="004F7883">
        <w:trPr>
          <w:trHeight w:val="228"/>
        </w:trPr>
        <w:tc>
          <w:tcPr>
            <w:tcW w:w="1739" w:type="pct"/>
          </w:tcPr>
          <w:p w14:paraId="01F50184" w14:textId="77777777" w:rsidR="00DE2F77" w:rsidRPr="008A1AA1" w:rsidRDefault="00DE2F77" w:rsidP="004F7883">
            <w:pPr>
              <w:jc w:val="both"/>
            </w:pPr>
          </w:p>
        </w:tc>
        <w:tc>
          <w:tcPr>
            <w:tcW w:w="1522" w:type="pct"/>
          </w:tcPr>
          <w:p w14:paraId="2F47DF40" w14:textId="77777777" w:rsidR="00DE2F77" w:rsidRPr="008A1AA1" w:rsidRDefault="00DE2F77" w:rsidP="004F7883">
            <w:pPr>
              <w:jc w:val="both"/>
            </w:pPr>
          </w:p>
        </w:tc>
        <w:tc>
          <w:tcPr>
            <w:tcW w:w="1739" w:type="pct"/>
          </w:tcPr>
          <w:p w14:paraId="734C655C" w14:textId="77777777" w:rsidR="00DE2F77" w:rsidRPr="008A1AA1" w:rsidRDefault="00DE2F77" w:rsidP="004F7883">
            <w:pPr>
              <w:jc w:val="both"/>
            </w:pPr>
          </w:p>
        </w:tc>
      </w:tr>
      <w:tr w:rsidR="00DE2F77" w:rsidRPr="008A1AA1" w14:paraId="3E982934" w14:textId="77777777" w:rsidTr="004F7883">
        <w:trPr>
          <w:trHeight w:val="228"/>
        </w:trPr>
        <w:tc>
          <w:tcPr>
            <w:tcW w:w="1739" w:type="pct"/>
          </w:tcPr>
          <w:p w14:paraId="363AEE3C" w14:textId="77777777" w:rsidR="00DE2F77" w:rsidRPr="008A1AA1" w:rsidRDefault="00DE2F77" w:rsidP="004F7883">
            <w:pPr>
              <w:jc w:val="both"/>
            </w:pPr>
          </w:p>
        </w:tc>
        <w:tc>
          <w:tcPr>
            <w:tcW w:w="1522" w:type="pct"/>
          </w:tcPr>
          <w:p w14:paraId="0DD23B95" w14:textId="77777777" w:rsidR="00DE2F77" w:rsidRPr="008A1AA1" w:rsidRDefault="00DE2F77" w:rsidP="004F7883">
            <w:pPr>
              <w:jc w:val="both"/>
            </w:pPr>
          </w:p>
        </w:tc>
        <w:tc>
          <w:tcPr>
            <w:tcW w:w="1739" w:type="pct"/>
          </w:tcPr>
          <w:p w14:paraId="5544770E" w14:textId="77777777" w:rsidR="00DE2F77" w:rsidRPr="008A1AA1" w:rsidRDefault="00DE2F77" w:rsidP="004F7883">
            <w:pPr>
              <w:jc w:val="both"/>
            </w:pPr>
          </w:p>
        </w:tc>
      </w:tr>
    </w:tbl>
    <w:p w14:paraId="515F5F83" w14:textId="77777777" w:rsidR="006D0E22" w:rsidRPr="008A1AA1" w:rsidRDefault="006D0E22" w:rsidP="004F7883">
      <w:pPr>
        <w:jc w:val="both"/>
      </w:pPr>
    </w:p>
    <w:p w14:paraId="52E01236" w14:textId="461D5863" w:rsidR="006D0E22" w:rsidRPr="008A1AA1" w:rsidRDefault="00226DF4" w:rsidP="004F7883">
      <w:pPr>
        <w:jc w:val="both"/>
      </w:pPr>
      <w:r w:rsidRPr="008A1AA1">
        <w:t xml:space="preserve">Assiste il Segretario </w:t>
      </w:r>
      <w:r w:rsidR="00CC7E95" w:rsidRPr="008A1AA1">
        <w:t>d</w:t>
      </w:r>
      <w:r w:rsidR="00DE2F77" w:rsidRPr="008A1AA1">
        <w:t xml:space="preserve">ott./dott.ssa </w:t>
      </w:r>
      <w:r w:rsidR="004F7883" w:rsidRPr="008A1AA1">
        <w:t>……………………,</w:t>
      </w:r>
    </w:p>
    <w:p w14:paraId="7927717D" w14:textId="77777777" w:rsidR="006D0E22" w:rsidRPr="008A1AA1" w:rsidRDefault="006D0E22" w:rsidP="004F7883">
      <w:pPr>
        <w:jc w:val="both"/>
      </w:pPr>
    </w:p>
    <w:p w14:paraId="7939BA5F" w14:textId="32C88DA5" w:rsidR="006D0E22" w:rsidRPr="008A1AA1" w:rsidRDefault="00226DF4" w:rsidP="004F7883">
      <w:pPr>
        <w:jc w:val="both"/>
      </w:pPr>
      <w:r w:rsidRPr="008A1AA1">
        <w:t>Constatato il numero legale degli intervenuti, assume la presidenza</w:t>
      </w:r>
      <w:r w:rsidR="004F7883" w:rsidRPr="008A1AA1">
        <w:t xml:space="preserve"> ……………………, </w:t>
      </w:r>
      <w:r w:rsidRPr="008A1AA1">
        <w:t>nella sua qualità di Sindaco</w:t>
      </w:r>
      <w:r w:rsidR="004F7883" w:rsidRPr="008A1AA1">
        <w:t>,</w:t>
      </w:r>
      <w:r w:rsidRPr="008A1AA1">
        <w:t xml:space="preserve"> ed espone gli oggetti iscritti all'ordine del giorno; su questi la Giunta comunale adotta la seguente deliberazione:</w:t>
      </w:r>
    </w:p>
    <w:p w14:paraId="36AFD95B" w14:textId="77777777" w:rsidR="006D0E22" w:rsidRPr="008A1AA1" w:rsidRDefault="006D0E22" w:rsidP="004F7883">
      <w:pPr>
        <w:jc w:val="both"/>
        <w:sectPr w:rsidR="006D0E22" w:rsidRPr="008A1A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000" w:right="900" w:bottom="680" w:left="880" w:header="720" w:footer="491" w:gutter="0"/>
          <w:pgNumType w:start="1"/>
          <w:cols w:space="720"/>
        </w:sectPr>
      </w:pPr>
    </w:p>
    <w:p w14:paraId="4A7F12C9" w14:textId="093CDD76" w:rsidR="00794ADE" w:rsidRPr="008A1AA1" w:rsidRDefault="002B7847" w:rsidP="004F7883">
      <w:pPr>
        <w:jc w:val="both"/>
      </w:pPr>
      <w:r w:rsidRPr="008A1AA1">
        <w:lastRenderedPageBreak/>
        <w:t xml:space="preserve">Il Responsabile dell’Area </w:t>
      </w:r>
    </w:p>
    <w:p w14:paraId="1B118CAD" w14:textId="77777777" w:rsidR="00CC7E95" w:rsidRPr="008A1AA1" w:rsidRDefault="00CC7E95" w:rsidP="004F7883">
      <w:pPr>
        <w:jc w:val="both"/>
      </w:pPr>
    </w:p>
    <w:p w14:paraId="579FCF89" w14:textId="6F8F6ED9" w:rsidR="00CC7E95" w:rsidRPr="008A1AA1" w:rsidRDefault="00DF208E" w:rsidP="004F7883">
      <w:pPr>
        <w:jc w:val="both"/>
      </w:pPr>
      <w:r w:rsidRPr="008A1AA1">
        <w:rPr>
          <w:b/>
          <w:bCs/>
        </w:rPr>
        <w:t>PREMESSO</w:t>
      </w:r>
      <w:r w:rsidR="001168EA" w:rsidRPr="008A1AA1">
        <w:rPr>
          <w:b/>
          <w:bCs/>
        </w:rPr>
        <w:t xml:space="preserve"> che</w:t>
      </w:r>
      <w:r w:rsidR="00CC7E95" w:rsidRPr="008A1AA1">
        <w:t xml:space="preserve"> AICCRE</w:t>
      </w:r>
      <w:r w:rsidR="0044307A" w:rsidRPr="008A1AA1">
        <w:t xml:space="preserve"> </w:t>
      </w:r>
      <w:r w:rsidR="004F7883" w:rsidRPr="008A1AA1">
        <w:t xml:space="preserve">– </w:t>
      </w:r>
      <w:r w:rsidR="00CC7E95" w:rsidRPr="008A1AA1">
        <w:t xml:space="preserve">Associazione </w:t>
      </w:r>
      <w:r w:rsidR="00170CB6" w:rsidRPr="008A1AA1">
        <w:t>Italiana per il Consiglio dei Comuni e delle Regioni d’Europa, statutariamente, elabora proposte e sviluppa iniziative affinché i poteri regionali e locali, in maniera unitaria, possano concorrere, nell’ambito di adeguati organi istituzionali dell</w:t>
      </w:r>
      <w:r w:rsidR="003C3100" w:rsidRPr="008A1AA1">
        <w:t>’</w:t>
      </w:r>
      <w:r w:rsidR="00170CB6" w:rsidRPr="008A1AA1">
        <w:t xml:space="preserve">Unione </w:t>
      </w:r>
      <w:r w:rsidR="0044307A" w:rsidRPr="008A1AA1">
        <w:t>E</w:t>
      </w:r>
      <w:r w:rsidR="00170CB6" w:rsidRPr="008A1AA1">
        <w:t>uropea e del Consiglio d’Europa, alle scelte ed alla formulazione di conseguenti politiche per il rafforzamento e la valorizzazione delle autonomie regionali e locali;</w:t>
      </w:r>
    </w:p>
    <w:p w14:paraId="6F89BE2D" w14:textId="6E2E8802" w:rsidR="001369E5" w:rsidRPr="008A1AA1" w:rsidRDefault="001369E5" w:rsidP="004F7883">
      <w:pPr>
        <w:jc w:val="both"/>
      </w:pPr>
    </w:p>
    <w:p w14:paraId="3D27EB35" w14:textId="0F3B549E" w:rsidR="004D3D73" w:rsidRPr="008A1AA1" w:rsidRDefault="00DF208E" w:rsidP="004F7883">
      <w:pPr>
        <w:jc w:val="both"/>
      </w:pPr>
      <w:r w:rsidRPr="008A1AA1">
        <w:rPr>
          <w:b/>
          <w:bCs/>
        </w:rPr>
        <w:t>CONSIDERATO</w:t>
      </w:r>
      <w:r w:rsidR="001168EA" w:rsidRPr="008A1AA1">
        <w:rPr>
          <w:b/>
          <w:bCs/>
        </w:rPr>
        <w:t xml:space="preserve"> </w:t>
      </w:r>
      <w:r w:rsidR="001168EA" w:rsidRPr="008A1AA1">
        <w:t>che</w:t>
      </w:r>
      <w:r w:rsidR="004D3D73" w:rsidRPr="008A1AA1">
        <w:t xml:space="preserve"> il </w:t>
      </w:r>
      <w:proofErr w:type="spellStart"/>
      <w:r w:rsidR="004D3D73" w:rsidRPr="008A1AA1">
        <w:t>CoE</w:t>
      </w:r>
      <w:proofErr w:type="spellEnd"/>
      <w:r w:rsidR="004D3D73" w:rsidRPr="008A1AA1">
        <w:t xml:space="preserve"> </w:t>
      </w:r>
      <w:r w:rsidR="00FF7BFB" w:rsidRPr="008A1AA1">
        <w:t>–</w:t>
      </w:r>
      <w:r w:rsidR="004D3D73" w:rsidRPr="008A1AA1">
        <w:t xml:space="preserve"> Consiglio d’Europa, particolarmente impegnato nel rafforzare la Buona Governance democratica dei Governi Europei, ha istituito il “Marchio Europeo di Eccellenza nella Governance (</w:t>
      </w:r>
      <w:proofErr w:type="spellStart"/>
      <w:r w:rsidR="00DE2F77" w:rsidRPr="008A1AA1">
        <w:t>ELoGE</w:t>
      </w:r>
      <w:proofErr w:type="spellEnd"/>
      <w:r w:rsidR="004D3D73" w:rsidRPr="008A1AA1">
        <w:t xml:space="preserve">)” e sta promuovendo attraverso il </w:t>
      </w:r>
      <w:r w:rsidR="007F11FB" w:rsidRPr="008A1AA1">
        <w:t>“</w:t>
      </w:r>
      <w:r w:rsidR="004D3D73" w:rsidRPr="008A1AA1">
        <w:t xml:space="preserve">Programma </w:t>
      </w:r>
      <w:proofErr w:type="spellStart"/>
      <w:r w:rsidR="00DE2F77" w:rsidRPr="008A1AA1">
        <w:t>ELoGE</w:t>
      </w:r>
      <w:proofErr w:type="spellEnd"/>
      <w:r w:rsidR="007F11FB" w:rsidRPr="008A1AA1">
        <w:t xml:space="preserve">” </w:t>
      </w:r>
      <w:bookmarkStart w:id="0" w:name="_Hlk56621294"/>
      <w:r w:rsidR="007F11FB" w:rsidRPr="008A1AA1">
        <w:t>la diffusione dei 12 Principi europei di Buona Governance democratica</w:t>
      </w:r>
      <w:bookmarkEnd w:id="0"/>
      <w:r w:rsidR="007F11FB" w:rsidRPr="008A1AA1">
        <w:t>;</w:t>
      </w:r>
    </w:p>
    <w:p w14:paraId="603FC81F" w14:textId="09ED44ED" w:rsidR="00EB2977" w:rsidRPr="008A1AA1" w:rsidRDefault="00EB2977" w:rsidP="004F7883">
      <w:pPr>
        <w:jc w:val="both"/>
      </w:pPr>
    </w:p>
    <w:p w14:paraId="66020E63" w14:textId="576C86FD" w:rsidR="004A396F" w:rsidRPr="008A1AA1" w:rsidRDefault="001168EA" w:rsidP="004F7883">
      <w:pPr>
        <w:jc w:val="both"/>
      </w:pPr>
      <w:r w:rsidRPr="008A1AA1">
        <w:rPr>
          <w:b/>
          <w:bCs/>
        </w:rPr>
        <w:t>RICORDATO</w:t>
      </w:r>
      <w:r w:rsidR="004A396F" w:rsidRPr="008A1AA1">
        <w:t xml:space="preserve"> che i 12 Principi europei di Buona Governance democratica sono</w:t>
      </w:r>
      <w:r w:rsidRPr="008A1AA1">
        <w:t>:</w:t>
      </w:r>
    </w:p>
    <w:p w14:paraId="6E79EEA5" w14:textId="23CB505E" w:rsidR="00EB2977" w:rsidRPr="008A1AA1" w:rsidRDefault="004A396F" w:rsidP="004F7883">
      <w:pPr>
        <w:jc w:val="both"/>
      </w:pPr>
      <w:r w:rsidRPr="008A1AA1">
        <w:t xml:space="preserve">Partecipazione Civica, Rappresentanza, Corretto svolgimento delle elezioni, </w:t>
      </w:r>
      <w:r w:rsidR="0051404E" w:rsidRPr="008A1AA1">
        <w:t>Ricettività,</w:t>
      </w:r>
      <w:r w:rsidR="001168EA" w:rsidRPr="008A1AA1">
        <w:t xml:space="preserve"> </w:t>
      </w:r>
      <w:r w:rsidR="0051404E" w:rsidRPr="008A1AA1">
        <w:t>Efficienza ed Efficacia,</w:t>
      </w:r>
      <w:r w:rsidR="001168EA" w:rsidRPr="008A1AA1">
        <w:t xml:space="preserve"> </w:t>
      </w:r>
      <w:r w:rsidR="0051404E" w:rsidRPr="008A1AA1">
        <w:t>Apertura e Trasparenza,</w:t>
      </w:r>
      <w:r w:rsidR="001168EA" w:rsidRPr="008A1AA1">
        <w:t xml:space="preserve"> </w:t>
      </w:r>
      <w:r w:rsidR="0051404E" w:rsidRPr="008A1AA1">
        <w:t>Stato di diritto,</w:t>
      </w:r>
      <w:r w:rsidR="001168EA" w:rsidRPr="008A1AA1">
        <w:t xml:space="preserve"> </w:t>
      </w:r>
      <w:r w:rsidR="0051404E" w:rsidRPr="008A1AA1">
        <w:t>Comportamento Etico, Competenza e Capacità</w:t>
      </w:r>
      <w:r w:rsidR="001168EA" w:rsidRPr="008A1AA1">
        <w:t xml:space="preserve">, </w:t>
      </w:r>
      <w:r w:rsidR="0051404E" w:rsidRPr="008A1AA1">
        <w:t>Innovazione e Apertura al Cambiamento</w:t>
      </w:r>
      <w:r w:rsidR="001168EA" w:rsidRPr="008A1AA1">
        <w:t xml:space="preserve">, </w:t>
      </w:r>
      <w:r w:rsidRPr="008A1AA1">
        <w:t>Solidità nella Gestione Finanziaria,</w:t>
      </w:r>
      <w:r w:rsidR="001168EA" w:rsidRPr="008A1AA1">
        <w:t xml:space="preserve"> </w:t>
      </w:r>
      <w:r w:rsidRPr="008A1AA1">
        <w:t>Diritti Umani,</w:t>
      </w:r>
      <w:r w:rsidR="001168EA" w:rsidRPr="008A1AA1">
        <w:t xml:space="preserve"> </w:t>
      </w:r>
      <w:r w:rsidRPr="008A1AA1">
        <w:t>Diversità Culturale e Coesione Sociale,</w:t>
      </w:r>
      <w:r w:rsidR="001168EA" w:rsidRPr="008A1AA1">
        <w:t xml:space="preserve"> </w:t>
      </w:r>
      <w:r w:rsidRPr="008A1AA1">
        <w:t>Responsabilità</w:t>
      </w:r>
      <w:r w:rsidR="001168EA" w:rsidRPr="008A1AA1">
        <w:t>;</w:t>
      </w:r>
    </w:p>
    <w:p w14:paraId="0EBA7B7B" w14:textId="77777777" w:rsidR="00E0792C" w:rsidRPr="008A1AA1" w:rsidRDefault="00E0792C" w:rsidP="004F7883">
      <w:pPr>
        <w:jc w:val="both"/>
      </w:pPr>
    </w:p>
    <w:p w14:paraId="36A58F0C" w14:textId="7E6FA699" w:rsidR="00CC7E95" w:rsidRPr="008A1AA1" w:rsidRDefault="00170CB6" w:rsidP="004F7883">
      <w:pPr>
        <w:jc w:val="both"/>
      </w:pPr>
      <w:r w:rsidRPr="008A1AA1">
        <w:rPr>
          <w:b/>
          <w:bCs/>
        </w:rPr>
        <w:t xml:space="preserve">VISTO </w:t>
      </w:r>
      <w:r w:rsidRPr="008A1AA1">
        <w:t xml:space="preserve">che </w:t>
      </w:r>
      <w:r w:rsidR="006D12D4" w:rsidRPr="008A1AA1">
        <w:t xml:space="preserve">AICCRE </w:t>
      </w:r>
      <w:r w:rsidR="00CC7E95" w:rsidRPr="008A1AA1">
        <w:t>in quanto ente accreditato dal Consiglio d’Europa</w:t>
      </w:r>
      <w:r w:rsidR="001369E5" w:rsidRPr="008A1AA1">
        <w:t xml:space="preserve">, avvalendosi di </w:t>
      </w:r>
      <w:bookmarkStart w:id="1" w:name="_Hlk56620290"/>
      <w:r w:rsidR="00CC7E95" w:rsidRPr="008A1AA1">
        <w:t>ISIG – Istituto di Sociologia Internazionale di Gorizia</w:t>
      </w:r>
      <w:bookmarkEnd w:id="1"/>
      <w:r w:rsidR="00CC7E95" w:rsidRPr="008A1AA1">
        <w:t xml:space="preserve"> </w:t>
      </w:r>
      <w:r w:rsidR="001369E5" w:rsidRPr="008A1AA1">
        <w:t>in qualità di</w:t>
      </w:r>
      <w:r w:rsidR="00CC7E95" w:rsidRPr="008A1AA1">
        <w:t xml:space="preserve"> partner scientifico</w:t>
      </w:r>
      <w:r w:rsidR="007D1777" w:rsidRPr="008A1AA1">
        <w:t>,</w:t>
      </w:r>
      <w:r w:rsidR="00DE4C1F" w:rsidRPr="008A1AA1">
        <w:t xml:space="preserve"> </w:t>
      </w:r>
      <w:r w:rsidR="00C25071" w:rsidRPr="008A1AA1">
        <w:t>intende supportare</w:t>
      </w:r>
      <w:r w:rsidR="009B4D8F" w:rsidRPr="008A1AA1">
        <w:t xml:space="preserve"> le amministrazioni </w:t>
      </w:r>
      <w:r w:rsidR="007D1777" w:rsidRPr="008A1AA1">
        <w:t>locali</w:t>
      </w:r>
      <w:r w:rsidR="009B4D8F" w:rsidRPr="008A1AA1">
        <w:t xml:space="preserve"> nell’attività di diffusione dell</w:t>
      </w:r>
      <w:r w:rsidR="007D1777" w:rsidRPr="008A1AA1">
        <w:t>e</w:t>
      </w:r>
      <w:r w:rsidR="009B4D8F" w:rsidRPr="008A1AA1">
        <w:t xml:space="preserve"> buone pratiche </w:t>
      </w:r>
      <w:r w:rsidR="00765A58" w:rsidRPr="008A1AA1">
        <w:t xml:space="preserve">che i singoli enti già mettono </w:t>
      </w:r>
      <w:r w:rsidR="009B4D8F" w:rsidRPr="008A1AA1">
        <w:t>in atto</w:t>
      </w:r>
      <w:r w:rsidR="007D1777" w:rsidRPr="008A1AA1">
        <w:t>, dando concreta evidenza di come molt</w:t>
      </w:r>
      <w:r w:rsidR="003C3100" w:rsidRPr="008A1AA1">
        <w:t>e</w:t>
      </w:r>
      <w:r w:rsidR="007D1777" w:rsidRPr="008A1AA1">
        <w:t xml:space="preserve"> attività degli enti locali </w:t>
      </w:r>
      <w:r w:rsidR="00DF208E" w:rsidRPr="008A1AA1">
        <w:t>stessi</w:t>
      </w:r>
      <w:r w:rsidR="001168EA" w:rsidRPr="008A1AA1">
        <w:t xml:space="preserve"> sia</w:t>
      </w:r>
      <w:r w:rsidR="003C3100" w:rsidRPr="008A1AA1">
        <w:t>no</w:t>
      </w:r>
      <w:r w:rsidR="007D1777" w:rsidRPr="008A1AA1">
        <w:t xml:space="preserve"> conform</w:t>
      </w:r>
      <w:r w:rsidR="003C3100" w:rsidRPr="008A1AA1">
        <w:t>i</w:t>
      </w:r>
      <w:r w:rsidR="007D1777" w:rsidRPr="008A1AA1">
        <w:t xml:space="preserve"> </w:t>
      </w:r>
      <w:r w:rsidR="00DF208E" w:rsidRPr="008A1AA1">
        <w:t xml:space="preserve">ai contenuti di cui </w:t>
      </w:r>
      <w:r w:rsidR="007D1777" w:rsidRPr="008A1AA1">
        <w:t xml:space="preserve">al “Programma </w:t>
      </w:r>
      <w:proofErr w:type="spellStart"/>
      <w:r w:rsidR="00DE2F77" w:rsidRPr="008A1AA1">
        <w:t>ELoGE</w:t>
      </w:r>
      <w:proofErr w:type="spellEnd"/>
      <w:r w:rsidR="007D1777" w:rsidRPr="008A1AA1">
        <w:t>”;</w:t>
      </w:r>
    </w:p>
    <w:p w14:paraId="00A0F361" w14:textId="77777777" w:rsidR="007D1777" w:rsidRPr="008A1AA1" w:rsidRDefault="007D1777" w:rsidP="004F7883">
      <w:pPr>
        <w:jc w:val="both"/>
      </w:pPr>
    </w:p>
    <w:p w14:paraId="5EB6C081" w14:textId="0A8DE006" w:rsidR="0052285B" w:rsidRPr="008A1AA1" w:rsidRDefault="00DF208E" w:rsidP="004F7883">
      <w:pPr>
        <w:jc w:val="both"/>
      </w:pPr>
      <w:r w:rsidRPr="008A1AA1">
        <w:rPr>
          <w:b/>
          <w:bCs/>
        </w:rPr>
        <w:t>RICORDATO</w:t>
      </w:r>
      <w:r w:rsidR="0052285B" w:rsidRPr="008A1AA1">
        <w:t xml:space="preserve"> che </w:t>
      </w:r>
      <w:bookmarkStart w:id="2" w:name="_Hlk56618980"/>
      <w:r w:rsidR="0052285B" w:rsidRPr="008A1AA1">
        <w:t>i</w:t>
      </w:r>
      <w:r w:rsidR="00EB2977" w:rsidRPr="008A1AA1">
        <w:t xml:space="preserve">l Programma </w:t>
      </w:r>
      <w:proofErr w:type="spellStart"/>
      <w:r w:rsidR="00DE2F77" w:rsidRPr="008A1AA1">
        <w:t>ELoGE</w:t>
      </w:r>
      <w:proofErr w:type="spellEnd"/>
      <w:r w:rsidR="001168EA" w:rsidRPr="008A1AA1">
        <w:t>,</w:t>
      </w:r>
      <w:r w:rsidR="0052285B" w:rsidRPr="008A1AA1">
        <w:t xml:space="preserve"> </w:t>
      </w:r>
      <w:r w:rsidR="001168EA" w:rsidRPr="008A1AA1">
        <w:t>strutturato attraverso un percorso a tappe, di formazione ed informazione, calibrato di concerto con l</w:t>
      </w:r>
      <w:r w:rsidR="002B7847" w:rsidRPr="008A1AA1">
        <w:t xml:space="preserve">e </w:t>
      </w:r>
      <w:r w:rsidR="001168EA" w:rsidRPr="008A1AA1">
        <w:t>amministrazion</w:t>
      </w:r>
      <w:r w:rsidR="002B7847" w:rsidRPr="008A1AA1">
        <w:t>i</w:t>
      </w:r>
      <w:r w:rsidR="001168EA" w:rsidRPr="008A1AA1">
        <w:t xml:space="preserve"> comunal</w:t>
      </w:r>
      <w:r w:rsidR="002B7847" w:rsidRPr="008A1AA1">
        <w:t>i</w:t>
      </w:r>
      <w:r w:rsidR="00A6072E" w:rsidRPr="008A1AA1">
        <w:t xml:space="preserve"> </w:t>
      </w:r>
      <w:r w:rsidR="002B7847" w:rsidRPr="008A1AA1">
        <w:t>e curato</w:t>
      </w:r>
      <w:r w:rsidR="00E0792C" w:rsidRPr="008A1AA1">
        <w:t xml:space="preserve"> direttamente da</w:t>
      </w:r>
      <w:r w:rsidR="00DE2F77" w:rsidRPr="008A1AA1">
        <w:t>l personale di AICCRE e da</w:t>
      </w:r>
      <w:r w:rsidR="00E0792C" w:rsidRPr="008A1AA1">
        <w:t xml:space="preserve">i ricercatori </w:t>
      </w:r>
      <w:r w:rsidR="00DE2F77" w:rsidRPr="008A1AA1">
        <w:t>ISIG</w:t>
      </w:r>
      <w:r w:rsidR="00A6072E" w:rsidRPr="008A1AA1">
        <w:t xml:space="preserve"> e le cui attività verranno intraprese durante il semestre della Presidenza Italiana del Consiglio d’Europa</w:t>
      </w:r>
      <w:r w:rsidR="00E0792C" w:rsidRPr="008A1AA1">
        <w:t xml:space="preserve">, </w:t>
      </w:r>
      <w:r w:rsidR="0052285B" w:rsidRPr="008A1AA1">
        <w:t xml:space="preserve">mira a raggiungere i seguenti </w:t>
      </w:r>
      <w:r w:rsidR="00D44F81" w:rsidRPr="008A1AA1">
        <w:t>obiettivi</w:t>
      </w:r>
      <w:r w:rsidR="0052285B" w:rsidRPr="008A1AA1">
        <w:t>:</w:t>
      </w:r>
    </w:p>
    <w:p w14:paraId="0AA57283" w14:textId="7E9FC7F4" w:rsidR="00170CB6" w:rsidRPr="008A1AA1" w:rsidRDefault="00170CB6" w:rsidP="006D12D4">
      <w:pPr>
        <w:pStyle w:val="Paragrafoelenco"/>
        <w:numPr>
          <w:ilvl w:val="0"/>
          <w:numId w:val="9"/>
        </w:numPr>
        <w:jc w:val="both"/>
      </w:pPr>
      <w:r w:rsidRPr="008A1AA1">
        <w:t xml:space="preserve">Diffusione di </w:t>
      </w:r>
      <w:proofErr w:type="spellStart"/>
      <w:r w:rsidR="00DE2F77" w:rsidRPr="008A1AA1">
        <w:t>ELoGE</w:t>
      </w:r>
      <w:proofErr w:type="spellEnd"/>
      <w:r w:rsidRPr="008A1AA1">
        <w:t xml:space="preserve"> in </w:t>
      </w:r>
      <w:r w:rsidR="00DE2F77" w:rsidRPr="008A1AA1">
        <w:t>Italia</w:t>
      </w:r>
      <w:r w:rsidRPr="008A1AA1">
        <w:t>;</w:t>
      </w:r>
    </w:p>
    <w:p w14:paraId="57147393" w14:textId="4C087F2C" w:rsidR="0052285B" w:rsidRPr="008A1AA1" w:rsidRDefault="0052285B" w:rsidP="006D12D4">
      <w:pPr>
        <w:pStyle w:val="Paragrafoelenco"/>
        <w:numPr>
          <w:ilvl w:val="0"/>
          <w:numId w:val="9"/>
        </w:numPr>
        <w:jc w:val="both"/>
      </w:pPr>
      <w:r w:rsidRPr="008A1AA1">
        <w:t>Coinvolgimento attivo e partecipazione delle amministrazioni locali;</w:t>
      </w:r>
    </w:p>
    <w:p w14:paraId="6CE018DE" w14:textId="33CFA97D" w:rsidR="0052285B" w:rsidRPr="008A1AA1" w:rsidRDefault="0052285B" w:rsidP="006D12D4">
      <w:pPr>
        <w:pStyle w:val="Paragrafoelenco"/>
        <w:numPr>
          <w:ilvl w:val="0"/>
          <w:numId w:val="9"/>
        </w:numPr>
        <w:jc w:val="both"/>
      </w:pPr>
      <w:r w:rsidRPr="008A1AA1">
        <w:t xml:space="preserve">Scambio di buone pratiche tra gli enti locali per costruire e rinforzare una rete locale </w:t>
      </w:r>
      <w:proofErr w:type="spellStart"/>
      <w:r w:rsidR="00DE2F77" w:rsidRPr="008A1AA1">
        <w:t>ELoGE</w:t>
      </w:r>
      <w:proofErr w:type="spellEnd"/>
      <w:r w:rsidRPr="008A1AA1">
        <w:t xml:space="preserve"> che si rifletta a livello europeo;</w:t>
      </w:r>
    </w:p>
    <w:p w14:paraId="6C26FCEC" w14:textId="05BADE8B" w:rsidR="0052285B" w:rsidRPr="008A1AA1" w:rsidRDefault="0052285B" w:rsidP="006D12D4">
      <w:pPr>
        <w:pStyle w:val="Paragrafoelenco"/>
        <w:numPr>
          <w:ilvl w:val="0"/>
          <w:numId w:val="9"/>
        </w:numPr>
        <w:jc w:val="both"/>
      </w:pPr>
      <w:r w:rsidRPr="008A1AA1">
        <w:t>Sviluppo di un’amministrazione condivisa ed aperta fondata sulla collaborazione fra amministrazione e cittadini</w:t>
      </w:r>
      <w:r w:rsidR="001168EA" w:rsidRPr="008A1AA1">
        <w:t>;</w:t>
      </w:r>
    </w:p>
    <w:p w14:paraId="600A7000" w14:textId="68538C25" w:rsidR="0052285B" w:rsidRPr="008A1AA1" w:rsidRDefault="0052285B" w:rsidP="006D12D4">
      <w:pPr>
        <w:pStyle w:val="Paragrafoelenco"/>
        <w:numPr>
          <w:ilvl w:val="0"/>
          <w:numId w:val="9"/>
        </w:numPr>
        <w:jc w:val="both"/>
      </w:pPr>
      <w:r w:rsidRPr="008A1AA1">
        <w:t>Rafforzamento della fiducia tra cittadini ed amministrazione pubblica</w:t>
      </w:r>
      <w:r w:rsidR="003C3100" w:rsidRPr="008A1AA1">
        <w:t>.</w:t>
      </w:r>
    </w:p>
    <w:bookmarkEnd w:id="2"/>
    <w:p w14:paraId="583C0E75" w14:textId="77777777" w:rsidR="001168EA" w:rsidRPr="008A1AA1" w:rsidRDefault="001168EA" w:rsidP="004F7883">
      <w:pPr>
        <w:jc w:val="both"/>
      </w:pPr>
    </w:p>
    <w:p w14:paraId="0B77ABEF" w14:textId="4376195C" w:rsidR="0052285B" w:rsidRPr="008A1AA1" w:rsidRDefault="00E0792C" w:rsidP="004F7883">
      <w:pPr>
        <w:jc w:val="both"/>
      </w:pPr>
      <w:r w:rsidRPr="008A1AA1">
        <w:rPr>
          <w:b/>
          <w:bCs/>
        </w:rPr>
        <w:t xml:space="preserve">RITENUTO </w:t>
      </w:r>
      <w:r w:rsidRPr="008A1AA1">
        <w:t xml:space="preserve">di </w:t>
      </w:r>
      <w:r w:rsidR="001168EA" w:rsidRPr="008A1AA1">
        <w:t>aderire al Programma</w:t>
      </w:r>
      <w:r w:rsidR="0052285B" w:rsidRPr="008A1AA1">
        <w:t xml:space="preserve"> </w:t>
      </w:r>
      <w:proofErr w:type="spellStart"/>
      <w:r w:rsidR="00DE2F77" w:rsidRPr="008A1AA1">
        <w:t>ELoGE</w:t>
      </w:r>
      <w:proofErr w:type="spellEnd"/>
      <w:r w:rsidR="0052285B" w:rsidRPr="008A1AA1">
        <w:t xml:space="preserve">, </w:t>
      </w:r>
      <w:r w:rsidRPr="008A1AA1">
        <w:t xml:space="preserve">promosso e coordinato da AICCRE </w:t>
      </w:r>
      <w:r w:rsidR="0052285B" w:rsidRPr="008A1AA1">
        <w:t xml:space="preserve">per il perseguimento delle finalità </w:t>
      </w:r>
      <w:r w:rsidR="0027429F" w:rsidRPr="008A1AA1">
        <w:t>sopra richiamate;</w:t>
      </w:r>
    </w:p>
    <w:p w14:paraId="545FF207" w14:textId="7FD4CDC2" w:rsidR="00D44F81" w:rsidRPr="008A1AA1" w:rsidRDefault="00D44F81" w:rsidP="004F7883">
      <w:pPr>
        <w:jc w:val="both"/>
      </w:pPr>
    </w:p>
    <w:p w14:paraId="395B3465" w14:textId="49E115E3" w:rsidR="0027429F" w:rsidRPr="008A1AA1" w:rsidRDefault="0027429F" w:rsidP="004F7883">
      <w:pPr>
        <w:jc w:val="both"/>
      </w:pPr>
      <w:r w:rsidRPr="008A1AA1">
        <w:rPr>
          <w:b/>
        </w:rPr>
        <w:t xml:space="preserve">DATO ATTO </w:t>
      </w:r>
      <w:r w:rsidRPr="008A1AA1">
        <w:rPr>
          <w:bCs/>
        </w:rPr>
        <w:t>che</w:t>
      </w:r>
      <w:r w:rsidR="00D44F81" w:rsidRPr="008A1AA1">
        <w:t xml:space="preserve"> non è previsto alcun onere finanziario a carico dell</w:t>
      </w:r>
      <w:r w:rsidRPr="008A1AA1">
        <w:t>’ente;</w:t>
      </w:r>
    </w:p>
    <w:p w14:paraId="122F8BE5" w14:textId="56BE048B" w:rsidR="007C19E9" w:rsidRPr="008A1AA1" w:rsidRDefault="007C19E9" w:rsidP="004F7883">
      <w:pPr>
        <w:jc w:val="both"/>
      </w:pPr>
    </w:p>
    <w:p w14:paraId="165B7812" w14:textId="6BF88D76" w:rsidR="00D44F81" w:rsidRPr="008A1AA1" w:rsidRDefault="00E0792C" w:rsidP="004F7883">
      <w:pPr>
        <w:jc w:val="both"/>
        <w:rPr>
          <w:b/>
          <w:bCs/>
        </w:rPr>
      </w:pPr>
      <w:r w:rsidRPr="008A1AA1">
        <w:rPr>
          <w:b/>
          <w:bCs/>
        </w:rPr>
        <w:t>VISTO</w:t>
      </w:r>
      <w:r w:rsidRPr="008A1AA1">
        <w:t xml:space="preserve"> il parere favorevole di regolarità tecnica attestante la</w:t>
      </w:r>
      <w:r w:rsidR="00DA1DF0" w:rsidRPr="008A1AA1">
        <w:t xml:space="preserve"> </w:t>
      </w:r>
      <w:r w:rsidRPr="008A1AA1">
        <w:t>regolarit</w:t>
      </w:r>
      <w:r w:rsidR="002B7847" w:rsidRPr="008A1AA1">
        <w:t>à</w:t>
      </w:r>
      <w:r w:rsidRPr="008A1AA1">
        <w:t xml:space="preserve"> e la correttezza dell’azione amministrativa, resi ai</w:t>
      </w:r>
      <w:r w:rsidR="00DA1DF0" w:rsidRPr="008A1AA1">
        <w:t xml:space="preserve"> </w:t>
      </w:r>
      <w:r w:rsidRPr="008A1AA1">
        <w:t xml:space="preserve">sensi degli artt. 49 e 147-bis del </w:t>
      </w:r>
      <w:r w:rsidR="002B7847" w:rsidRPr="008A1AA1">
        <w:t>T</w:t>
      </w:r>
      <w:r w:rsidR="00DA1DF0" w:rsidRPr="008A1AA1">
        <w:t>.</w:t>
      </w:r>
      <w:r w:rsidR="002B7847" w:rsidRPr="008A1AA1">
        <w:t>U</w:t>
      </w:r>
      <w:r w:rsidR="00DA1DF0" w:rsidRPr="008A1AA1">
        <w:t>.</w:t>
      </w:r>
      <w:r w:rsidR="002B7847" w:rsidRPr="008A1AA1">
        <w:t>E</w:t>
      </w:r>
      <w:r w:rsidR="00DA1DF0" w:rsidRPr="008A1AA1">
        <w:t>.</w:t>
      </w:r>
      <w:r w:rsidR="002B7847" w:rsidRPr="008A1AA1">
        <w:t>L</w:t>
      </w:r>
      <w:r w:rsidR="00DA1DF0" w:rsidRPr="008A1AA1">
        <w:t>.</w:t>
      </w:r>
      <w:r w:rsidRPr="008A1AA1">
        <w:t xml:space="preserve"> cos</w:t>
      </w:r>
      <w:r w:rsidR="002B7847" w:rsidRPr="008A1AA1">
        <w:t>ì</w:t>
      </w:r>
      <w:r w:rsidRPr="008A1AA1">
        <w:t xml:space="preserve"> come modificati dal</w:t>
      </w:r>
      <w:r w:rsidR="00511AD0" w:rsidRPr="008A1AA1">
        <w:t xml:space="preserve"> D</w:t>
      </w:r>
      <w:r w:rsidR="00DA1DF0" w:rsidRPr="008A1AA1">
        <w:t>L</w:t>
      </w:r>
      <w:r w:rsidRPr="008A1AA1">
        <w:t xml:space="preserve"> 174/2012, convertito in </w:t>
      </w:r>
      <w:r w:rsidR="00511AD0" w:rsidRPr="008A1AA1">
        <w:t>L.</w:t>
      </w:r>
      <w:r w:rsidRPr="008A1AA1">
        <w:t xml:space="preserve"> 213/2012</w:t>
      </w:r>
    </w:p>
    <w:p w14:paraId="445202FC" w14:textId="77777777" w:rsidR="0027429F" w:rsidRPr="008A1AA1" w:rsidRDefault="0027429F" w:rsidP="004F7883">
      <w:pPr>
        <w:jc w:val="both"/>
        <w:rPr>
          <w:b/>
          <w:bCs/>
        </w:rPr>
      </w:pPr>
    </w:p>
    <w:p w14:paraId="440D3D08" w14:textId="6EB10E62" w:rsidR="0027429F" w:rsidRPr="008A1AA1" w:rsidRDefault="0027429F" w:rsidP="004F7883">
      <w:pPr>
        <w:jc w:val="both"/>
        <w:rPr>
          <w:b/>
          <w:bCs/>
        </w:rPr>
      </w:pPr>
      <w:r w:rsidRPr="008A1AA1">
        <w:rPr>
          <w:b/>
          <w:bCs/>
        </w:rPr>
        <w:t>DATO ATTO</w:t>
      </w:r>
      <w:r w:rsidRPr="008A1AA1">
        <w:t xml:space="preserve"> che in questa fase non necessita acquisire il parere</w:t>
      </w:r>
      <w:r w:rsidR="00511AD0" w:rsidRPr="008A1AA1">
        <w:t xml:space="preserve"> </w:t>
      </w:r>
      <w:r w:rsidRPr="008A1AA1">
        <w:t>favorevole di regolarit</w:t>
      </w:r>
      <w:r w:rsidR="002B7847" w:rsidRPr="008A1AA1">
        <w:t>à</w:t>
      </w:r>
      <w:r w:rsidRPr="008A1AA1">
        <w:t xml:space="preserve"> contabile attestante la regolarit</w:t>
      </w:r>
      <w:r w:rsidR="00511AD0" w:rsidRPr="008A1AA1">
        <w:t>à</w:t>
      </w:r>
      <w:r w:rsidRPr="008A1AA1">
        <w:t xml:space="preserve"> e la</w:t>
      </w:r>
      <w:r w:rsidR="00511AD0" w:rsidRPr="008A1AA1">
        <w:t xml:space="preserve"> </w:t>
      </w:r>
      <w:r w:rsidRPr="008A1AA1">
        <w:t xml:space="preserve">correttezza dell’azione amministrativa, resi ai sensi degli artt.49 e 147-bis del </w:t>
      </w:r>
      <w:r w:rsidR="00511AD0" w:rsidRPr="008A1AA1">
        <w:t>T</w:t>
      </w:r>
      <w:r w:rsidR="00DA1DF0" w:rsidRPr="008A1AA1">
        <w:t>.</w:t>
      </w:r>
      <w:r w:rsidR="00511AD0" w:rsidRPr="008A1AA1">
        <w:t>U</w:t>
      </w:r>
      <w:r w:rsidR="00DA1DF0" w:rsidRPr="008A1AA1">
        <w:t>.</w:t>
      </w:r>
      <w:r w:rsidR="00511AD0" w:rsidRPr="008A1AA1">
        <w:t>E</w:t>
      </w:r>
      <w:r w:rsidR="00DA1DF0" w:rsidRPr="008A1AA1">
        <w:t>.</w:t>
      </w:r>
      <w:r w:rsidR="00511AD0" w:rsidRPr="008A1AA1">
        <w:t>L</w:t>
      </w:r>
      <w:r w:rsidR="00DA1DF0" w:rsidRPr="008A1AA1">
        <w:t>.</w:t>
      </w:r>
      <w:r w:rsidRPr="008A1AA1">
        <w:t xml:space="preserve"> cos</w:t>
      </w:r>
      <w:r w:rsidR="00511AD0" w:rsidRPr="008A1AA1">
        <w:t>ì</w:t>
      </w:r>
      <w:r w:rsidRPr="008A1AA1">
        <w:t xml:space="preserve"> come modificati dal </w:t>
      </w:r>
      <w:r w:rsidR="00DA1DF0" w:rsidRPr="008A1AA1">
        <w:t xml:space="preserve">Dl </w:t>
      </w:r>
      <w:r w:rsidRPr="008A1AA1">
        <w:t xml:space="preserve">174/2012, convertito in </w:t>
      </w:r>
      <w:r w:rsidR="00DA1DF0" w:rsidRPr="008A1AA1">
        <w:t>L</w:t>
      </w:r>
      <w:r w:rsidRPr="008A1AA1">
        <w:t>. 213/2012;</w:t>
      </w:r>
    </w:p>
    <w:p w14:paraId="3C0F56D8" w14:textId="51975F7B" w:rsidR="0027429F" w:rsidRPr="008A1AA1" w:rsidRDefault="0027429F" w:rsidP="004F7883">
      <w:pPr>
        <w:jc w:val="both"/>
        <w:rPr>
          <w:b/>
          <w:bCs/>
        </w:rPr>
      </w:pPr>
    </w:p>
    <w:p w14:paraId="52C12F12" w14:textId="510A8A6A" w:rsidR="00794ADE" w:rsidRPr="008A1AA1" w:rsidRDefault="0027429F" w:rsidP="006D12D4">
      <w:pPr>
        <w:jc w:val="center"/>
      </w:pPr>
      <w:r w:rsidRPr="008A1AA1">
        <w:t>propone</w:t>
      </w:r>
    </w:p>
    <w:p w14:paraId="1C6CDA14" w14:textId="16F6F561" w:rsidR="00511AD0" w:rsidRPr="008A1AA1" w:rsidRDefault="00511AD0" w:rsidP="004F7883">
      <w:pPr>
        <w:jc w:val="both"/>
        <w:rPr>
          <w:b/>
          <w:bCs/>
        </w:rPr>
      </w:pPr>
    </w:p>
    <w:p w14:paraId="4C65DE3B" w14:textId="19EF9A87" w:rsidR="00511AD0" w:rsidRPr="008A1AA1" w:rsidRDefault="00511AD0" w:rsidP="004F7883">
      <w:pPr>
        <w:jc w:val="both"/>
      </w:pPr>
      <w:r w:rsidRPr="008A1AA1">
        <w:rPr>
          <w:b/>
        </w:rPr>
        <w:t xml:space="preserve">di aderire </w:t>
      </w:r>
      <w:r w:rsidRPr="008A1AA1">
        <w:t xml:space="preserve">al Programma </w:t>
      </w:r>
      <w:proofErr w:type="spellStart"/>
      <w:r w:rsidR="00DE2F77" w:rsidRPr="008A1AA1">
        <w:t>ELoGE</w:t>
      </w:r>
      <w:proofErr w:type="spellEnd"/>
      <w:r w:rsidRPr="008A1AA1">
        <w:t>,</w:t>
      </w:r>
      <w:r w:rsidRPr="008A1AA1">
        <w:rPr>
          <w:b/>
        </w:rPr>
        <w:t xml:space="preserve"> </w:t>
      </w:r>
      <w:r w:rsidRPr="008A1AA1">
        <w:rPr>
          <w:bCs/>
        </w:rPr>
        <w:t>e di prendere parte al percorso di formazione e informazione per la diffusione dei 12 Principi europei di Buona Governance democratica, calibrato</w:t>
      </w:r>
      <w:r w:rsidRPr="008A1AA1">
        <w:t xml:space="preserve"> di concerto con l’amministrazione comunale e curato direttamente </w:t>
      </w:r>
      <w:r w:rsidR="00DE2F77" w:rsidRPr="008A1AA1">
        <w:t>dal personale di AICCRE</w:t>
      </w:r>
      <w:r w:rsidR="0049529E" w:rsidRPr="008A1AA1">
        <w:t xml:space="preserve"> </w:t>
      </w:r>
      <w:r w:rsidR="00DE2F77" w:rsidRPr="008A1AA1">
        <w:t>e dai ricercatori di ISIG</w:t>
      </w:r>
      <w:r w:rsidRPr="008A1AA1">
        <w:t>, finalizzato al raggiungimento de</w:t>
      </w:r>
      <w:r w:rsidR="00135763" w:rsidRPr="008A1AA1">
        <w:t>g</w:t>
      </w:r>
      <w:r w:rsidRPr="008A1AA1">
        <w:t xml:space="preserve">li obiettivi di cui in premessa; </w:t>
      </w:r>
    </w:p>
    <w:p w14:paraId="7B0B52EC" w14:textId="77777777" w:rsidR="00511AD0" w:rsidRPr="008A1AA1" w:rsidRDefault="00511AD0" w:rsidP="004F7883">
      <w:pPr>
        <w:jc w:val="both"/>
      </w:pPr>
    </w:p>
    <w:p w14:paraId="7C793199" w14:textId="51F93237" w:rsidR="00511AD0" w:rsidRPr="008A1AA1" w:rsidRDefault="00511AD0" w:rsidP="004F7883">
      <w:pPr>
        <w:jc w:val="both"/>
        <w:rPr>
          <w:b/>
          <w:bCs/>
        </w:rPr>
      </w:pPr>
      <w:bookmarkStart w:id="3" w:name="_Hlk56623029"/>
      <w:r w:rsidRPr="008A1AA1">
        <w:rPr>
          <w:b/>
          <w:bCs/>
        </w:rPr>
        <w:t xml:space="preserve">di designare </w:t>
      </w:r>
      <w:r w:rsidRPr="008A1AA1">
        <w:t>l’</w:t>
      </w:r>
      <w:r w:rsidR="006D12D4" w:rsidRPr="008A1AA1">
        <w:t>Assessore</w:t>
      </w:r>
      <w:r w:rsidRPr="008A1AA1">
        <w:t xml:space="preserve"> (o Consigliere) …………………</w:t>
      </w:r>
      <w:r w:rsidR="00D709AB" w:rsidRPr="008A1AA1">
        <w:t>quale rappresentante dell’Amministrazione Comunale nel</w:t>
      </w:r>
      <w:r w:rsidRPr="008A1AA1">
        <w:t xml:space="preserve"> </w:t>
      </w:r>
      <w:r w:rsidRPr="008A1AA1">
        <w:lastRenderedPageBreak/>
        <w:t>percorso</w:t>
      </w:r>
      <w:r w:rsidRPr="008A1AA1">
        <w:rPr>
          <w:bCs/>
        </w:rPr>
        <w:t xml:space="preserve"> di formazione e informazione per la diffusione dei 12 Principi europei di Buona Governance democratica, nonché </w:t>
      </w:r>
      <w:r w:rsidR="009A0B69" w:rsidRPr="008A1AA1">
        <w:rPr>
          <w:bCs/>
        </w:rPr>
        <w:t>nell’espletamento delle</w:t>
      </w:r>
      <w:r w:rsidRPr="008A1AA1">
        <w:rPr>
          <w:bCs/>
        </w:rPr>
        <w:t xml:space="preserve"> attività </w:t>
      </w:r>
      <w:r w:rsidR="009A0B69" w:rsidRPr="008A1AA1">
        <w:rPr>
          <w:bCs/>
        </w:rPr>
        <w:t xml:space="preserve">di cui al Programma </w:t>
      </w:r>
      <w:proofErr w:type="spellStart"/>
      <w:r w:rsidR="00DE2F77" w:rsidRPr="008A1AA1">
        <w:rPr>
          <w:bCs/>
        </w:rPr>
        <w:t>ELoGE</w:t>
      </w:r>
      <w:proofErr w:type="spellEnd"/>
      <w:r w:rsidR="009A0B69" w:rsidRPr="008A1AA1">
        <w:rPr>
          <w:bCs/>
        </w:rPr>
        <w:t xml:space="preserve"> medesimo;</w:t>
      </w:r>
    </w:p>
    <w:p w14:paraId="5070C32D" w14:textId="77777777" w:rsidR="00511AD0" w:rsidRPr="008A1AA1" w:rsidRDefault="00511AD0" w:rsidP="004F7883">
      <w:pPr>
        <w:jc w:val="both"/>
      </w:pPr>
    </w:p>
    <w:p w14:paraId="4005CD51" w14:textId="4D268312" w:rsidR="00511AD0" w:rsidRPr="008A1AA1" w:rsidRDefault="00511AD0" w:rsidP="004F7883">
      <w:pPr>
        <w:jc w:val="both"/>
      </w:pPr>
      <w:r w:rsidRPr="008A1AA1">
        <w:rPr>
          <w:b/>
        </w:rPr>
        <w:t xml:space="preserve">di rapportarsi </w:t>
      </w:r>
      <w:r w:rsidRPr="008A1AA1">
        <w:rPr>
          <w:bCs/>
        </w:rPr>
        <w:t>con</w:t>
      </w:r>
      <w:r w:rsidRPr="008A1AA1">
        <w:t xml:space="preserve"> </w:t>
      </w:r>
      <w:r w:rsidR="00DE2F77" w:rsidRPr="008A1AA1">
        <w:t>AICCRE</w:t>
      </w:r>
      <w:r w:rsidRPr="008A1AA1">
        <w:t xml:space="preserve">, quale interlocutore operativo durante il </w:t>
      </w:r>
      <w:r w:rsidRPr="008A1AA1">
        <w:rPr>
          <w:bCs/>
        </w:rPr>
        <w:t>percorso di formazione e informazione per la diffusione dei 12 Principi europei di Buona Governance democratica</w:t>
      </w:r>
      <w:r w:rsidR="009A0B69" w:rsidRPr="008A1AA1">
        <w:rPr>
          <w:bCs/>
        </w:rPr>
        <w:t>.</w:t>
      </w:r>
    </w:p>
    <w:bookmarkEnd w:id="3"/>
    <w:p w14:paraId="1B3041FD" w14:textId="77777777" w:rsidR="00511AD0" w:rsidRPr="008A1AA1" w:rsidRDefault="00511AD0" w:rsidP="004F7883">
      <w:pPr>
        <w:jc w:val="both"/>
        <w:rPr>
          <w:b/>
          <w:bCs/>
        </w:rPr>
      </w:pPr>
    </w:p>
    <w:p w14:paraId="4B70FC98" w14:textId="25F1BE65" w:rsidR="006D0E22" w:rsidRPr="008A1AA1" w:rsidRDefault="00D709AB" w:rsidP="004F7883">
      <w:pPr>
        <w:jc w:val="both"/>
        <w:rPr>
          <w:b/>
        </w:rPr>
      </w:pPr>
      <w:r w:rsidRPr="008A1AA1">
        <w:rPr>
          <w:b/>
        </w:rPr>
        <w:t>***************</w:t>
      </w:r>
    </w:p>
    <w:p w14:paraId="79BF6591" w14:textId="3EA874F2" w:rsidR="00584918" w:rsidRPr="008A1AA1" w:rsidRDefault="00584918" w:rsidP="004F7883">
      <w:pPr>
        <w:jc w:val="both"/>
      </w:pPr>
      <w:r w:rsidRPr="008A1AA1">
        <w:rPr>
          <w:b/>
          <w:bCs/>
        </w:rPr>
        <w:t>VISTA</w:t>
      </w:r>
      <w:r w:rsidRPr="008A1AA1">
        <w:t xml:space="preserve"> la proposta del Responsabile dell’Area sopra riportata;</w:t>
      </w:r>
    </w:p>
    <w:p w14:paraId="5F9B38C3" w14:textId="368938CA" w:rsidR="00584918" w:rsidRPr="008A1AA1" w:rsidRDefault="00584918" w:rsidP="004F7883">
      <w:pPr>
        <w:jc w:val="both"/>
        <w:rPr>
          <w:lang w:eastAsia="it-IT"/>
        </w:rPr>
      </w:pPr>
    </w:p>
    <w:p w14:paraId="4954623E" w14:textId="04F77FE2" w:rsidR="00D709AB" w:rsidRPr="008A1AA1" w:rsidRDefault="00D709AB" w:rsidP="004F7883">
      <w:pPr>
        <w:jc w:val="both"/>
      </w:pPr>
      <w:r w:rsidRPr="008A1AA1">
        <w:rPr>
          <w:b/>
          <w:bCs/>
        </w:rPr>
        <w:t>PRESO ATTO</w:t>
      </w:r>
      <w:r w:rsidRPr="008A1AA1">
        <w:t xml:space="preserve"> del parere favorevole sulla regolarità tecnica della proposta, espresso, ai sensi dell’articolo 49 e 147-bis del d.lgs. 267/2000, dal responsabile del servizio</w:t>
      </w:r>
      <w:r w:rsidRPr="008A1AA1">
        <w:rPr>
          <w:spacing w:val="-9"/>
        </w:rPr>
        <w:t xml:space="preserve"> </w:t>
      </w:r>
      <w:r w:rsidRPr="008A1AA1">
        <w:t>interessato;</w:t>
      </w:r>
    </w:p>
    <w:p w14:paraId="38AE6C3E" w14:textId="77777777" w:rsidR="00D709AB" w:rsidRPr="008A1AA1" w:rsidRDefault="00D709AB" w:rsidP="004F7883">
      <w:pPr>
        <w:jc w:val="both"/>
        <w:rPr>
          <w:lang w:eastAsia="it-IT"/>
        </w:rPr>
      </w:pPr>
    </w:p>
    <w:p w14:paraId="31E1B40A" w14:textId="6834471F" w:rsidR="00584918" w:rsidRPr="008A1AA1" w:rsidRDefault="00584918" w:rsidP="004F7883">
      <w:pPr>
        <w:jc w:val="both"/>
      </w:pPr>
      <w:r w:rsidRPr="008A1AA1">
        <w:rPr>
          <w:b/>
          <w:bCs/>
        </w:rPr>
        <w:t xml:space="preserve">VISTO </w:t>
      </w:r>
      <w:r w:rsidRPr="008A1AA1">
        <w:t>il parere favorevole di regolarità tecnica espresso dal Responsabile della P.O.</w:t>
      </w:r>
      <w:r w:rsidR="00D709AB" w:rsidRPr="008A1AA1">
        <w:t xml:space="preserve"> </w:t>
      </w:r>
      <w:r w:rsidRPr="008A1AA1">
        <w:t>dell’Area competente che attesta la regolarità e la correttezza dell’azione amministrativa,</w:t>
      </w:r>
      <w:r w:rsidR="00D709AB" w:rsidRPr="008A1AA1">
        <w:t xml:space="preserve"> </w:t>
      </w:r>
      <w:r w:rsidRPr="008A1AA1">
        <w:t>resi ai sensi degli ARTT. 49 e 147 – BIS del T.U.E.L. così come modificati dal D.L.174/2012 convertito in L. 213/2012</w:t>
      </w:r>
      <w:r w:rsidR="003C3100" w:rsidRPr="008A1AA1">
        <w:t>;</w:t>
      </w:r>
    </w:p>
    <w:p w14:paraId="26A033E9" w14:textId="77777777" w:rsidR="00584918" w:rsidRPr="008A1AA1" w:rsidRDefault="00584918" w:rsidP="004F7883">
      <w:pPr>
        <w:jc w:val="both"/>
        <w:rPr>
          <w:lang w:eastAsia="it-IT"/>
        </w:rPr>
      </w:pPr>
    </w:p>
    <w:p w14:paraId="59FB2EDD" w14:textId="29548D53" w:rsidR="00584918" w:rsidRPr="008A1AA1" w:rsidRDefault="00584918" w:rsidP="004F7883">
      <w:pPr>
        <w:jc w:val="both"/>
      </w:pPr>
      <w:r w:rsidRPr="008A1AA1">
        <w:rPr>
          <w:b/>
          <w:bCs/>
        </w:rPr>
        <w:t>VISTO CHE</w:t>
      </w:r>
      <w:r w:rsidRPr="008A1AA1">
        <w:t xml:space="preserve"> non necessita l’apposizione del visto di regolarità contabile attestante la</w:t>
      </w:r>
      <w:r w:rsidR="00D44F81" w:rsidRPr="008A1AA1">
        <w:t xml:space="preserve"> </w:t>
      </w:r>
      <w:r w:rsidRPr="008A1AA1">
        <w:t xml:space="preserve">copertura finanziaria ai sensi dell'art. 151, comma 4, del </w:t>
      </w:r>
      <w:proofErr w:type="spellStart"/>
      <w:r w:rsidRPr="008A1AA1">
        <w:t>D.Lgs.</w:t>
      </w:r>
      <w:proofErr w:type="spellEnd"/>
      <w:r w:rsidRPr="008A1AA1">
        <w:t xml:space="preserve"> n. 267/00, in quanto il provvedimento è privo di rilevanza contabile;</w:t>
      </w:r>
    </w:p>
    <w:p w14:paraId="3906792C" w14:textId="77777777" w:rsidR="00584918" w:rsidRPr="008A1AA1" w:rsidRDefault="00584918" w:rsidP="004F7883">
      <w:pPr>
        <w:jc w:val="both"/>
      </w:pPr>
    </w:p>
    <w:p w14:paraId="3D5E755B" w14:textId="1441BD43" w:rsidR="00584918" w:rsidRPr="008A1AA1" w:rsidRDefault="00584918" w:rsidP="004F7883">
      <w:pPr>
        <w:jc w:val="both"/>
      </w:pPr>
      <w:r w:rsidRPr="008A1AA1">
        <w:t>Con voti unanimi palesemente espressi;</w:t>
      </w:r>
    </w:p>
    <w:p w14:paraId="6974D7F5" w14:textId="77777777" w:rsidR="006D0E22" w:rsidRPr="008A1AA1" w:rsidRDefault="006D0E22" w:rsidP="004F7883">
      <w:pPr>
        <w:jc w:val="both"/>
      </w:pPr>
    </w:p>
    <w:p w14:paraId="428DBE5A" w14:textId="37F74548" w:rsidR="006D0E22" w:rsidRPr="008A1AA1" w:rsidRDefault="00226DF4" w:rsidP="006D12D4">
      <w:pPr>
        <w:jc w:val="center"/>
        <w:rPr>
          <w:b/>
        </w:rPr>
      </w:pPr>
      <w:r w:rsidRPr="008A1AA1">
        <w:rPr>
          <w:b/>
        </w:rPr>
        <w:t>D E L I B E R A</w:t>
      </w:r>
    </w:p>
    <w:p w14:paraId="78A6DE25" w14:textId="77777777" w:rsidR="00D44F81" w:rsidRPr="008A1AA1" w:rsidRDefault="00D44F81" w:rsidP="004F7883">
      <w:pPr>
        <w:jc w:val="both"/>
        <w:rPr>
          <w:b/>
        </w:rPr>
      </w:pPr>
    </w:p>
    <w:p w14:paraId="03071C77" w14:textId="0DEDD8E7" w:rsidR="006D0E22" w:rsidRPr="008A1AA1" w:rsidRDefault="00226DF4" w:rsidP="004F7883">
      <w:pPr>
        <w:jc w:val="both"/>
      </w:pPr>
      <w:r w:rsidRPr="008A1AA1">
        <w:rPr>
          <w:b/>
        </w:rPr>
        <w:t xml:space="preserve">di considerare </w:t>
      </w:r>
      <w:r w:rsidRPr="008A1AA1">
        <w:t>le premesse parte integrante della presente</w:t>
      </w:r>
      <w:r w:rsidRPr="008A1AA1">
        <w:rPr>
          <w:spacing w:val="-3"/>
        </w:rPr>
        <w:t xml:space="preserve"> </w:t>
      </w:r>
      <w:r w:rsidRPr="008A1AA1">
        <w:t>deliberazione;</w:t>
      </w:r>
    </w:p>
    <w:p w14:paraId="35EFBAF4" w14:textId="77777777" w:rsidR="00EB2977" w:rsidRPr="008A1AA1" w:rsidRDefault="00EB2977" w:rsidP="004F7883">
      <w:pPr>
        <w:jc w:val="both"/>
      </w:pPr>
    </w:p>
    <w:p w14:paraId="258D0F8C" w14:textId="5A5E068D" w:rsidR="00D44F81" w:rsidRPr="008A1AA1" w:rsidRDefault="00226DF4" w:rsidP="004F7883">
      <w:pPr>
        <w:jc w:val="both"/>
      </w:pPr>
      <w:r w:rsidRPr="008A1AA1">
        <w:rPr>
          <w:b/>
        </w:rPr>
        <w:t xml:space="preserve">di aderire </w:t>
      </w:r>
      <w:r w:rsidRPr="008A1AA1">
        <w:t xml:space="preserve">al </w:t>
      </w:r>
      <w:r w:rsidR="00D44F81" w:rsidRPr="008A1AA1">
        <w:t xml:space="preserve">Programma </w:t>
      </w:r>
      <w:proofErr w:type="spellStart"/>
      <w:r w:rsidR="00DE2F77" w:rsidRPr="008A1AA1">
        <w:t>ELoGE</w:t>
      </w:r>
      <w:proofErr w:type="spellEnd"/>
      <w:r w:rsidR="00D44F81" w:rsidRPr="008A1AA1">
        <w:t>,</w:t>
      </w:r>
      <w:r w:rsidR="002B7847" w:rsidRPr="008A1AA1">
        <w:rPr>
          <w:b/>
        </w:rPr>
        <w:t xml:space="preserve"> </w:t>
      </w:r>
      <w:r w:rsidR="002B7847" w:rsidRPr="008A1AA1">
        <w:rPr>
          <w:bCs/>
        </w:rPr>
        <w:t xml:space="preserve">e di prendere parte al percorso di formazione e informazione per la diffusione dei 12 Principi europei di Buona Governance democratica, </w:t>
      </w:r>
      <w:r w:rsidR="00D44F81" w:rsidRPr="008A1AA1">
        <w:rPr>
          <w:bCs/>
        </w:rPr>
        <w:t>calibrato</w:t>
      </w:r>
      <w:r w:rsidR="00D44F81" w:rsidRPr="008A1AA1">
        <w:t xml:space="preserve"> di concerto con l’amministrazione comunale </w:t>
      </w:r>
      <w:r w:rsidR="00E0792C" w:rsidRPr="008A1AA1">
        <w:t xml:space="preserve">e curato direttamente </w:t>
      </w:r>
      <w:r w:rsidR="00DE2F77" w:rsidRPr="008A1AA1">
        <w:t>dal personale di AICCRE</w:t>
      </w:r>
      <w:r w:rsidR="0049529E" w:rsidRPr="008A1AA1">
        <w:t xml:space="preserve"> </w:t>
      </w:r>
      <w:r w:rsidR="00DE2F77" w:rsidRPr="008A1AA1">
        <w:t xml:space="preserve">e dai ricercatori di </w:t>
      </w:r>
      <w:r w:rsidR="006D12D4" w:rsidRPr="008A1AA1">
        <w:t>ISIG, finalizzato</w:t>
      </w:r>
      <w:r w:rsidR="00D44F81" w:rsidRPr="008A1AA1">
        <w:t xml:space="preserve"> al raggiungimento </w:t>
      </w:r>
      <w:r w:rsidR="00E0792C" w:rsidRPr="008A1AA1">
        <w:t>de</w:t>
      </w:r>
      <w:r w:rsidR="0049529E" w:rsidRPr="008A1AA1">
        <w:t>g</w:t>
      </w:r>
      <w:r w:rsidR="00E0792C" w:rsidRPr="008A1AA1">
        <w:t xml:space="preserve">li obiettivi di cui in premessa; </w:t>
      </w:r>
    </w:p>
    <w:p w14:paraId="104AC57B" w14:textId="77777777" w:rsidR="006156CB" w:rsidRPr="008A1AA1" w:rsidRDefault="006156CB" w:rsidP="004F7883">
      <w:pPr>
        <w:jc w:val="both"/>
        <w:rPr>
          <w:lang w:eastAsia="it-IT"/>
        </w:rPr>
      </w:pPr>
    </w:p>
    <w:p w14:paraId="7468EE29" w14:textId="6CB8A756" w:rsidR="006156CB" w:rsidRPr="008A1AA1" w:rsidRDefault="006156CB" w:rsidP="004F7883">
      <w:pPr>
        <w:jc w:val="both"/>
        <w:rPr>
          <w:b/>
          <w:bCs/>
        </w:rPr>
      </w:pPr>
      <w:r w:rsidRPr="008A1AA1">
        <w:rPr>
          <w:b/>
          <w:bCs/>
        </w:rPr>
        <w:t xml:space="preserve">di designare </w:t>
      </w:r>
      <w:r w:rsidRPr="008A1AA1">
        <w:t>l’</w:t>
      </w:r>
      <w:r w:rsidR="006D12D4" w:rsidRPr="008A1AA1">
        <w:t>Assessore</w:t>
      </w:r>
      <w:r w:rsidRPr="008A1AA1">
        <w:t xml:space="preserve"> (o Consigliere) …………………quale rappresentante dell’Amministrazione Comunale nel percorso</w:t>
      </w:r>
      <w:r w:rsidRPr="008A1AA1">
        <w:rPr>
          <w:bCs/>
        </w:rPr>
        <w:t xml:space="preserve"> di formazione e informazione per la diffusione dei 12 Principi europei di Buona Governance democratica, nonché nell’espletamento delle attività di cui al Programma </w:t>
      </w:r>
      <w:proofErr w:type="spellStart"/>
      <w:r w:rsidR="00DE2F77" w:rsidRPr="008A1AA1">
        <w:rPr>
          <w:bCs/>
        </w:rPr>
        <w:t>ELoGE</w:t>
      </w:r>
      <w:proofErr w:type="spellEnd"/>
      <w:r w:rsidRPr="008A1AA1">
        <w:rPr>
          <w:bCs/>
        </w:rPr>
        <w:t xml:space="preserve"> medesimo;</w:t>
      </w:r>
    </w:p>
    <w:p w14:paraId="7885A13D" w14:textId="77777777" w:rsidR="006156CB" w:rsidRPr="008A1AA1" w:rsidRDefault="006156CB" w:rsidP="004F7883">
      <w:pPr>
        <w:jc w:val="both"/>
        <w:rPr>
          <w:lang w:eastAsia="it-IT"/>
        </w:rPr>
      </w:pPr>
    </w:p>
    <w:p w14:paraId="3987953A" w14:textId="5F76BB6E" w:rsidR="006156CB" w:rsidRPr="008A1AA1" w:rsidRDefault="006156CB" w:rsidP="004F7883">
      <w:pPr>
        <w:jc w:val="both"/>
      </w:pPr>
      <w:r w:rsidRPr="008A1AA1">
        <w:rPr>
          <w:b/>
        </w:rPr>
        <w:t xml:space="preserve">di rapportarsi </w:t>
      </w:r>
      <w:r w:rsidRPr="008A1AA1">
        <w:rPr>
          <w:bCs/>
        </w:rPr>
        <w:t>con</w:t>
      </w:r>
      <w:r w:rsidRPr="008A1AA1">
        <w:t xml:space="preserve"> </w:t>
      </w:r>
      <w:r w:rsidR="00DE2F77" w:rsidRPr="008A1AA1">
        <w:t>AICCRE</w:t>
      </w:r>
      <w:r w:rsidRPr="008A1AA1">
        <w:t>, quale interlocutore operativo durante il</w:t>
      </w:r>
      <w:r w:rsidRPr="008A1AA1">
        <w:rPr>
          <w:bCs/>
        </w:rPr>
        <w:t xml:space="preserve"> percorso di formazione e informazione per la diffusione dei 12 Principi europei di Buona Governance democratica.</w:t>
      </w:r>
    </w:p>
    <w:p w14:paraId="5A9D056A" w14:textId="1F60C8C2" w:rsidR="00E0792C" w:rsidRPr="008A1AA1" w:rsidRDefault="00E0792C" w:rsidP="004F7883">
      <w:pPr>
        <w:jc w:val="both"/>
        <w:rPr>
          <w:lang w:eastAsia="it-IT"/>
        </w:rPr>
      </w:pPr>
    </w:p>
    <w:p w14:paraId="68B26EA6" w14:textId="204BCC05" w:rsidR="00E0792C" w:rsidRPr="008A1AA1" w:rsidRDefault="00E0792C" w:rsidP="004F7883">
      <w:pPr>
        <w:jc w:val="both"/>
      </w:pPr>
    </w:p>
    <w:p w14:paraId="643A07F8" w14:textId="77777777" w:rsidR="006D0E22" w:rsidRPr="008A1AA1" w:rsidRDefault="00226DF4" w:rsidP="004F7883">
      <w:pPr>
        <w:jc w:val="both"/>
      </w:pPr>
      <w:r w:rsidRPr="008A1AA1">
        <w:t>Con separata, unanime e palese votazione, la presente delibera viene dichiarata immediatamente eseguibile, ai sensi art.1, c.19, LR 21/2003.</w:t>
      </w:r>
    </w:p>
    <w:p w14:paraId="2AEFB3D8" w14:textId="77777777" w:rsidR="006D0E22" w:rsidRPr="008A1AA1" w:rsidRDefault="006D0E22" w:rsidP="004F7883">
      <w:pPr>
        <w:jc w:val="both"/>
      </w:pPr>
    </w:p>
    <w:sectPr w:rsidR="006D0E22" w:rsidRPr="008A1AA1" w:rsidSect="001C0E4A">
      <w:pgSz w:w="12240" w:h="15840"/>
      <w:pgMar w:top="940" w:right="900" w:bottom="680" w:left="880" w:header="0" w:footer="491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98CE2" w14:textId="77777777" w:rsidR="00761115" w:rsidRDefault="00761115">
      <w:r>
        <w:separator/>
      </w:r>
    </w:p>
  </w:endnote>
  <w:endnote w:type="continuationSeparator" w:id="0">
    <w:p w14:paraId="0F983950" w14:textId="77777777" w:rsidR="00761115" w:rsidRDefault="0076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6E4B" w14:textId="77777777" w:rsidR="00E2053A" w:rsidRDefault="00E2053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59BE" w14:textId="36D6C0A8" w:rsidR="006D0E22" w:rsidRDefault="00F55FE2">
    <w:pPr>
      <w:pStyle w:val="Corpotesto"/>
      <w:spacing w:line="14" w:lineRule="auto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5536" behindDoc="1" locked="0" layoutInCell="1" allowOverlap="1" wp14:anchorId="45418541" wp14:editId="65FD05DC">
              <wp:simplePos x="0" y="0"/>
              <wp:positionH relativeFrom="page">
                <wp:posOffset>2245360</wp:posOffset>
              </wp:positionH>
              <wp:positionV relativeFrom="page">
                <wp:posOffset>9556115</wp:posOffset>
              </wp:positionV>
              <wp:extent cx="3130550" cy="1524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0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2549A" w14:textId="29EA3C51" w:rsidR="006D0E22" w:rsidRDefault="00226DF4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Comune di</w:t>
                          </w:r>
                          <w:r w:rsidR="006A4A48">
                            <w:rPr>
                              <w:sz w:val="18"/>
                            </w:rPr>
                            <w:t xml:space="preserve"> …………</w:t>
                          </w:r>
                          <w:r>
                            <w:rPr>
                              <w:sz w:val="18"/>
                            </w:rPr>
                            <w:t xml:space="preserve"> – Deliberazione n. </w:t>
                          </w:r>
                          <w:r w:rsidR="006A4A48">
                            <w:rPr>
                              <w:sz w:val="18"/>
                            </w:rPr>
                            <w:t>xx</w:t>
                          </w:r>
                          <w:r>
                            <w:rPr>
                              <w:sz w:val="18"/>
                            </w:rPr>
                            <w:t xml:space="preserve"> del </w:t>
                          </w:r>
                          <w:r w:rsidR="006A4A48">
                            <w:rPr>
                              <w:sz w:val="18"/>
                            </w:rPr>
                            <w:t>xx</w:t>
                          </w:r>
                          <w:r>
                            <w:rPr>
                              <w:sz w:val="18"/>
                            </w:rPr>
                            <w:t>/</w:t>
                          </w:r>
                          <w:r w:rsidR="006A4A48">
                            <w:rPr>
                              <w:sz w:val="18"/>
                            </w:rPr>
                            <w:t>11</w:t>
                          </w:r>
                          <w:r>
                            <w:rPr>
                              <w:sz w:val="18"/>
                            </w:rPr>
                            <w:t>/</w:t>
                          </w:r>
                          <w:r w:rsidR="00DE2F77">
                            <w:rPr>
                              <w:sz w:val="18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185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6.8pt;margin-top:752.45pt;width:246.5pt;height:12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" filled="f" stroked="f">
              <v:textbox inset="0,0,0,0">
                <w:txbxContent>
                  <w:p w14:paraId="67F2549A" w14:textId="29EA3C51" w:rsidR="006D0E22" w:rsidRDefault="00226DF4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Comune di</w:t>
                    </w:r>
                    <w:r w:rsidR="006A4A48">
                      <w:rPr>
                        <w:sz w:val="18"/>
                      </w:rPr>
                      <w:t xml:space="preserve"> …………</w:t>
                    </w:r>
                    <w:r>
                      <w:rPr>
                        <w:sz w:val="18"/>
                      </w:rPr>
                      <w:t xml:space="preserve"> – Deliberazione n. </w:t>
                    </w:r>
                    <w:r w:rsidR="006A4A48">
                      <w:rPr>
                        <w:sz w:val="18"/>
                      </w:rPr>
                      <w:t>xx</w:t>
                    </w:r>
                    <w:r>
                      <w:rPr>
                        <w:sz w:val="18"/>
                      </w:rPr>
                      <w:t xml:space="preserve"> del </w:t>
                    </w:r>
                    <w:r w:rsidR="006A4A48">
                      <w:rPr>
                        <w:sz w:val="18"/>
                      </w:rPr>
                      <w:t>xx</w:t>
                    </w:r>
                    <w:r>
                      <w:rPr>
                        <w:sz w:val="18"/>
                      </w:rPr>
                      <w:t>/</w:t>
                    </w:r>
                    <w:r w:rsidR="006A4A48">
                      <w:rPr>
                        <w:sz w:val="18"/>
                      </w:rPr>
                      <w:t>11</w:t>
                    </w:r>
                    <w:r>
                      <w:rPr>
                        <w:sz w:val="18"/>
                      </w:rPr>
                      <w:t>/</w:t>
                    </w:r>
                    <w:r w:rsidR="00DE2F77">
                      <w:rPr>
                        <w:sz w:val="18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6048" behindDoc="1" locked="0" layoutInCell="1" allowOverlap="1" wp14:anchorId="7DA1FA95" wp14:editId="509A392C">
              <wp:simplePos x="0" y="0"/>
              <wp:positionH relativeFrom="page">
                <wp:posOffset>6770370</wp:posOffset>
              </wp:positionH>
              <wp:positionV relativeFrom="page">
                <wp:posOffset>9558020</wp:posOffset>
              </wp:positionV>
              <wp:extent cx="140335" cy="1663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8CF23" w14:textId="77777777" w:rsidR="006D0E22" w:rsidRDefault="00226DF4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A1FA95" id="Text Box 3" o:spid="_x0000_s1027" type="#_x0000_t202" style="position:absolute;margin-left:533.1pt;margin-top:752.6pt;width:11.05pt;height:13.1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" filled="f" stroked="f">
              <v:textbox inset="0,0,0,0">
                <w:txbxContent>
                  <w:p w14:paraId="01B8CF23" w14:textId="77777777" w:rsidR="006D0E22" w:rsidRDefault="00226DF4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02E5" w14:textId="77777777" w:rsidR="00E2053A" w:rsidRDefault="00E205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AC440" w14:textId="77777777" w:rsidR="00761115" w:rsidRDefault="00761115">
      <w:r>
        <w:separator/>
      </w:r>
    </w:p>
  </w:footnote>
  <w:footnote w:type="continuationSeparator" w:id="0">
    <w:p w14:paraId="787EE233" w14:textId="77777777" w:rsidR="00761115" w:rsidRDefault="00761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8400" w14:textId="77777777" w:rsidR="00E2053A" w:rsidRDefault="00E2053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2217616"/>
      <w:docPartObj>
        <w:docPartGallery w:val="Watermarks"/>
        <w:docPartUnique/>
      </w:docPartObj>
    </w:sdtPr>
    <w:sdtContent>
      <w:p w14:paraId="35583512" w14:textId="3FBAD8A6" w:rsidR="00E2053A" w:rsidRDefault="00E2053A">
        <w:pPr>
          <w:pStyle w:val="Intestazione"/>
        </w:pPr>
        <w:r>
          <w:pict w14:anchorId="267FA7A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887033" o:spid="_x0000_s1025" type="#_x0000_t136" style="position:absolute;margin-left:0;margin-top:0;width:589.85pt;height:147.45pt;rotation:315;z-index:-15888384;mso-position-horizontal:center;mso-position-horizontal-relative:margin;mso-position-vertical:center;mso-position-vertical-relative:margin" o:allowincell="f" fillcolor="#bfbfbf [2412]" stroked="f">
              <v:fill opacity=".5"/>
              <v:textpath style="font-family:&quot;calibri&quot;;font-size:1pt" string="Copia di cortesi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1D21" w14:textId="77777777" w:rsidR="00E2053A" w:rsidRDefault="00E205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8BC"/>
    <w:multiLevelType w:val="hybridMultilevel"/>
    <w:tmpl w:val="6736DCF6"/>
    <w:lvl w:ilvl="0" w:tplc="5C7ED0D0">
      <w:start w:val="1"/>
      <w:numFmt w:val="decimal"/>
      <w:lvlText w:val="%1."/>
      <w:lvlJc w:val="left"/>
      <w:pPr>
        <w:ind w:left="396" w:hanging="285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it-IT" w:eastAsia="en-US" w:bidi="ar-SA"/>
      </w:rPr>
    </w:lvl>
    <w:lvl w:ilvl="1" w:tplc="3B045A3C">
      <w:numFmt w:val="bullet"/>
      <w:lvlText w:val="•"/>
      <w:lvlJc w:val="left"/>
      <w:pPr>
        <w:ind w:left="1390" w:hanging="285"/>
      </w:pPr>
      <w:rPr>
        <w:rFonts w:hint="default"/>
        <w:lang w:val="it-IT" w:eastAsia="en-US" w:bidi="ar-SA"/>
      </w:rPr>
    </w:lvl>
    <w:lvl w:ilvl="2" w:tplc="456A774C">
      <w:numFmt w:val="bullet"/>
      <w:lvlText w:val="•"/>
      <w:lvlJc w:val="left"/>
      <w:pPr>
        <w:ind w:left="2382" w:hanging="285"/>
      </w:pPr>
      <w:rPr>
        <w:rFonts w:hint="default"/>
        <w:lang w:val="it-IT" w:eastAsia="en-US" w:bidi="ar-SA"/>
      </w:rPr>
    </w:lvl>
    <w:lvl w:ilvl="3" w:tplc="326A78E2">
      <w:numFmt w:val="bullet"/>
      <w:lvlText w:val="•"/>
      <w:lvlJc w:val="left"/>
      <w:pPr>
        <w:ind w:left="3374" w:hanging="285"/>
      </w:pPr>
      <w:rPr>
        <w:rFonts w:hint="default"/>
        <w:lang w:val="it-IT" w:eastAsia="en-US" w:bidi="ar-SA"/>
      </w:rPr>
    </w:lvl>
    <w:lvl w:ilvl="4" w:tplc="F378007E">
      <w:numFmt w:val="bullet"/>
      <w:lvlText w:val="•"/>
      <w:lvlJc w:val="left"/>
      <w:pPr>
        <w:ind w:left="4366" w:hanging="285"/>
      </w:pPr>
      <w:rPr>
        <w:rFonts w:hint="default"/>
        <w:lang w:val="it-IT" w:eastAsia="en-US" w:bidi="ar-SA"/>
      </w:rPr>
    </w:lvl>
    <w:lvl w:ilvl="5" w:tplc="5D340798">
      <w:numFmt w:val="bullet"/>
      <w:lvlText w:val="•"/>
      <w:lvlJc w:val="left"/>
      <w:pPr>
        <w:ind w:left="5358" w:hanging="285"/>
      </w:pPr>
      <w:rPr>
        <w:rFonts w:hint="default"/>
        <w:lang w:val="it-IT" w:eastAsia="en-US" w:bidi="ar-SA"/>
      </w:rPr>
    </w:lvl>
    <w:lvl w:ilvl="6" w:tplc="9B16160C">
      <w:numFmt w:val="bullet"/>
      <w:lvlText w:val="•"/>
      <w:lvlJc w:val="left"/>
      <w:pPr>
        <w:ind w:left="6350" w:hanging="285"/>
      </w:pPr>
      <w:rPr>
        <w:rFonts w:hint="default"/>
        <w:lang w:val="it-IT" w:eastAsia="en-US" w:bidi="ar-SA"/>
      </w:rPr>
    </w:lvl>
    <w:lvl w:ilvl="7" w:tplc="2496146A">
      <w:numFmt w:val="bullet"/>
      <w:lvlText w:val="•"/>
      <w:lvlJc w:val="left"/>
      <w:pPr>
        <w:ind w:left="7342" w:hanging="285"/>
      </w:pPr>
      <w:rPr>
        <w:rFonts w:hint="default"/>
        <w:lang w:val="it-IT" w:eastAsia="en-US" w:bidi="ar-SA"/>
      </w:rPr>
    </w:lvl>
    <w:lvl w:ilvl="8" w:tplc="9B1E6A9A">
      <w:numFmt w:val="bullet"/>
      <w:lvlText w:val="•"/>
      <w:lvlJc w:val="left"/>
      <w:pPr>
        <w:ind w:left="8334" w:hanging="285"/>
      </w:pPr>
      <w:rPr>
        <w:rFonts w:hint="default"/>
        <w:lang w:val="it-IT" w:eastAsia="en-US" w:bidi="ar-SA"/>
      </w:rPr>
    </w:lvl>
  </w:abstractNum>
  <w:abstractNum w:abstractNumId="1" w15:restartNumberingAfterBreak="0">
    <w:nsid w:val="06836EFA"/>
    <w:multiLevelType w:val="hybridMultilevel"/>
    <w:tmpl w:val="8EB66A94"/>
    <w:lvl w:ilvl="0" w:tplc="15C2121E">
      <w:numFmt w:val="bullet"/>
      <w:lvlText w:val=""/>
      <w:lvlJc w:val="left"/>
      <w:pPr>
        <w:ind w:left="538" w:hanging="285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89C27FFC">
      <w:numFmt w:val="bullet"/>
      <w:lvlText w:val="•"/>
      <w:lvlJc w:val="left"/>
      <w:pPr>
        <w:ind w:left="1532" w:hanging="285"/>
      </w:pPr>
      <w:rPr>
        <w:rFonts w:hint="default"/>
        <w:lang w:val="it-IT" w:eastAsia="en-US" w:bidi="ar-SA"/>
      </w:rPr>
    </w:lvl>
    <w:lvl w:ilvl="2" w:tplc="855CB2DC">
      <w:numFmt w:val="bullet"/>
      <w:lvlText w:val="•"/>
      <w:lvlJc w:val="left"/>
      <w:pPr>
        <w:ind w:left="2524" w:hanging="285"/>
      </w:pPr>
      <w:rPr>
        <w:rFonts w:hint="default"/>
        <w:lang w:val="it-IT" w:eastAsia="en-US" w:bidi="ar-SA"/>
      </w:rPr>
    </w:lvl>
    <w:lvl w:ilvl="3" w:tplc="258AA32C">
      <w:numFmt w:val="bullet"/>
      <w:lvlText w:val="•"/>
      <w:lvlJc w:val="left"/>
      <w:pPr>
        <w:ind w:left="3516" w:hanging="285"/>
      </w:pPr>
      <w:rPr>
        <w:rFonts w:hint="default"/>
        <w:lang w:val="it-IT" w:eastAsia="en-US" w:bidi="ar-SA"/>
      </w:rPr>
    </w:lvl>
    <w:lvl w:ilvl="4" w:tplc="712E59D2">
      <w:numFmt w:val="bullet"/>
      <w:lvlText w:val="•"/>
      <w:lvlJc w:val="left"/>
      <w:pPr>
        <w:ind w:left="4508" w:hanging="285"/>
      </w:pPr>
      <w:rPr>
        <w:rFonts w:hint="default"/>
        <w:lang w:val="it-IT" w:eastAsia="en-US" w:bidi="ar-SA"/>
      </w:rPr>
    </w:lvl>
    <w:lvl w:ilvl="5" w:tplc="62A4B9E8">
      <w:numFmt w:val="bullet"/>
      <w:lvlText w:val="•"/>
      <w:lvlJc w:val="left"/>
      <w:pPr>
        <w:ind w:left="5500" w:hanging="285"/>
      </w:pPr>
      <w:rPr>
        <w:rFonts w:hint="default"/>
        <w:lang w:val="it-IT" w:eastAsia="en-US" w:bidi="ar-SA"/>
      </w:rPr>
    </w:lvl>
    <w:lvl w:ilvl="6" w:tplc="B2CE2634">
      <w:numFmt w:val="bullet"/>
      <w:lvlText w:val="•"/>
      <w:lvlJc w:val="left"/>
      <w:pPr>
        <w:ind w:left="6492" w:hanging="285"/>
      </w:pPr>
      <w:rPr>
        <w:rFonts w:hint="default"/>
        <w:lang w:val="it-IT" w:eastAsia="en-US" w:bidi="ar-SA"/>
      </w:rPr>
    </w:lvl>
    <w:lvl w:ilvl="7" w:tplc="065A005C">
      <w:numFmt w:val="bullet"/>
      <w:lvlText w:val="•"/>
      <w:lvlJc w:val="left"/>
      <w:pPr>
        <w:ind w:left="7484" w:hanging="285"/>
      </w:pPr>
      <w:rPr>
        <w:rFonts w:hint="default"/>
        <w:lang w:val="it-IT" w:eastAsia="en-US" w:bidi="ar-SA"/>
      </w:rPr>
    </w:lvl>
    <w:lvl w:ilvl="8" w:tplc="1C4AC172">
      <w:numFmt w:val="bullet"/>
      <w:lvlText w:val="•"/>
      <w:lvlJc w:val="left"/>
      <w:pPr>
        <w:ind w:left="8476" w:hanging="285"/>
      </w:pPr>
      <w:rPr>
        <w:rFonts w:hint="default"/>
        <w:lang w:val="it-IT" w:eastAsia="en-US" w:bidi="ar-SA"/>
      </w:rPr>
    </w:lvl>
  </w:abstractNum>
  <w:abstractNum w:abstractNumId="2" w15:restartNumberingAfterBreak="0">
    <w:nsid w:val="08171B25"/>
    <w:multiLevelType w:val="hybridMultilevel"/>
    <w:tmpl w:val="25D6C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C3807"/>
    <w:multiLevelType w:val="hybridMultilevel"/>
    <w:tmpl w:val="3844EE48"/>
    <w:lvl w:ilvl="0" w:tplc="15C2121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E14E6"/>
    <w:multiLevelType w:val="hybridMultilevel"/>
    <w:tmpl w:val="CA84AE8C"/>
    <w:lvl w:ilvl="0" w:tplc="DB140B64">
      <w:start w:val="1"/>
      <w:numFmt w:val="decimal"/>
      <w:lvlText w:val="%1."/>
      <w:lvlJc w:val="left"/>
      <w:pPr>
        <w:ind w:left="440" w:hanging="298"/>
      </w:pPr>
      <w:rPr>
        <w:rFonts w:ascii="Verdana" w:eastAsia="Verdana" w:hAnsi="Verdana" w:cs="Verdana" w:hint="default"/>
        <w:spacing w:val="0"/>
        <w:w w:val="102"/>
        <w:sz w:val="21"/>
        <w:szCs w:val="21"/>
        <w:lang w:val="it-IT" w:eastAsia="en-US" w:bidi="ar-SA"/>
      </w:rPr>
    </w:lvl>
    <w:lvl w:ilvl="1" w:tplc="3E9A2016">
      <w:numFmt w:val="bullet"/>
      <w:lvlText w:val="•"/>
      <w:lvlJc w:val="left"/>
      <w:pPr>
        <w:ind w:left="1361" w:hanging="298"/>
      </w:pPr>
      <w:rPr>
        <w:rFonts w:hint="default"/>
        <w:lang w:val="it-IT" w:eastAsia="en-US" w:bidi="ar-SA"/>
      </w:rPr>
    </w:lvl>
    <w:lvl w:ilvl="2" w:tplc="716E02A8">
      <w:numFmt w:val="bullet"/>
      <w:lvlText w:val="•"/>
      <w:lvlJc w:val="left"/>
      <w:pPr>
        <w:ind w:left="2287" w:hanging="298"/>
      </w:pPr>
      <w:rPr>
        <w:rFonts w:hint="default"/>
        <w:lang w:val="it-IT" w:eastAsia="en-US" w:bidi="ar-SA"/>
      </w:rPr>
    </w:lvl>
    <w:lvl w:ilvl="3" w:tplc="4BEAC926">
      <w:numFmt w:val="bullet"/>
      <w:lvlText w:val="•"/>
      <w:lvlJc w:val="left"/>
      <w:pPr>
        <w:ind w:left="3213" w:hanging="298"/>
      </w:pPr>
      <w:rPr>
        <w:rFonts w:hint="default"/>
        <w:lang w:val="it-IT" w:eastAsia="en-US" w:bidi="ar-SA"/>
      </w:rPr>
    </w:lvl>
    <w:lvl w:ilvl="4" w:tplc="67405FD8">
      <w:numFmt w:val="bullet"/>
      <w:lvlText w:val="•"/>
      <w:lvlJc w:val="left"/>
      <w:pPr>
        <w:ind w:left="4139" w:hanging="298"/>
      </w:pPr>
      <w:rPr>
        <w:rFonts w:hint="default"/>
        <w:lang w:val="it-IT" w:eastAsia="en-US" w:bidi="ar-SA"/>
      </w:rPr>
    </w:lvl>
    <w:lvl w:ilvl="5" w:tplc="3A203E3E">
      <w:numFmt w:val="bullet"/>
      <w:lvlText w:val="•"/>
      <w:lvlJc w:val="left"/>
      <w:pPr>
        <w:ind w:left="5065" w:hanging="298"/>
      </w:pPr>
      <w:rPr>
        <w:rFonts w:hint="default"/>
        <w:lang w:val="it-IT" w:eastAsia="en-US" w:bidi="ar-SA"/>
      </w:rPr>
    </w:lvl>
    <w:lvl w:ilvl="6" w:tplc="1FE034EC">
      <w:numFmt w:val="bullet"/>
      <w:lvlText w:val="•"/>
      <w:lvlJc w:val="left"/>
      <w:pPr>
        <w:ind w:left="5991" w:hanging="298"/>
      </w:pPr>
      <w:rPr>
        <w:rFonts w:hint="default"/>
        <w:lang w:val="it-IT" w:eastAsia="en-US" w:bidi="ar-SA"/>
      </w:rPr>
    </w:lvl>
    <w:lvl w:ilvl="7" w:tplc="B0B0DC70">
      <w:numFmt w:val="bullet"/>
      <w:lvlText w:val="•"/>
      <w:lvlJc w:val="left"/>
      <w:pPr>
        <w:ind w:left="6917" w:hanging="298"/>
      </w:pPr>
      <w:rPr>
        <w:rFonts w:hint="default"/>
        <w:lang w:val="it-IT" w:eastAsia="en-US" w:bidi="ar-SA"/>
      </w:rPr>
    </w:lvl>
    <w:lvl w:ilvl="8" w:tplc="78D020D8">
      <w:numFmt w:val="bullet"/>
      <w:lvlText w:val="•"/>
      <w:lvlJc w:val="left"/>
      <w:pPr>
        <w:ind w:left="7843" w:hanging="298"/>
      </w:pPr>
      <w:rPr>
        <w:rFonts w:hint="default"/>
        <w:lang w:val="it-IT" w:eastAsia="en-US" w:bidi="ar-SA"/>
      </w:rPr>
    </w:lvl>
  </w:abstractNum>
  <w:abstractNum w:abstractNumId="5" w15:restartNumberingAfterBreak="0">
    <w:nsid w:val="55B96734"/>
    <w:multiLevelType w:val="hybridMultilevel"/>
    <w:tmpl w:val="CA84AE8C"/>
    <w:lvl w:ilvl="0" w:tplc="DB140B64">
      <w:start w:val="1"/>
      <w:numFmt w:val="decimal"/>
      <w:lvlText w:val="%1."/>
      <w:lvlJc w:val="left"/>
      <w:pPr>
        <w:ind w:left="440" w:hanging="298"/>
      </w:pPr>
      <w:rPr>
        <w:rFonts w:ascii="Verdana" w:eastAsia="Verdana" w:hAnsi="Verdana" w:cs="Verdana" w:hint="default"/>
        <w:spacing w:val="0"/>
        <w:w w:val="102"/>
        <w:sz w:val="21"/>
        <w:szCs w:val="21"/>
        <w:lang w:val="it-IT" w:eastAsia="en-US" w:bidi="ar-SA"/>
      </w:rPr>
    </w:lvl>
    <w:lvl w:ilvl="1" w:tplc="3E9A2016">
      <w:numFmt w:val="bullet"/>
      <w:lvlText w:val="•"/>
      <w:lvlJc w:val="left"/>
      <w:pPr>
        <w:ind w:left="1361" w:hanging="298"/>
      </w:pPr>
      <w:rPr>
        <w:rFonts w:hint="default"/>
        <w:lang w:val="it-IT" w:eastAsia="en-US" w:bidi="ar-SA"/>
      </w:rPr>
    </w:lvl>
    <w:lvl w:ilvl="2" w:tplc="716E02A8">
      <w:numFmt w:val="bullet"/>
      <w:lvlText w:val="•"/>
      <w:lvlJc w:val="left"/>
      <w:pPr>
        <w:ind w:left="2287" w:hanging="298"/>
      </w:pPr>
      <w:rPr>
        <w:rFonts w:hint="default"/>
        <w:lang w:val="it-IT" w:eastAsia="en-US" w:bidi="ar-SA"/>
      </w:rPr>
    </w:lvl>
    <w:lvl w:ilvl="3" w:tplc="4BEAC926">
      <w:numFmt w:val="bullet"/>
      <w:lvlText w:val="•"/>
      <w:lvlJc w:val="left"/>
      <w:pPr>
        <w:ind w:left="3213" w:hanging="298"/>
      </w:pPr>
      <w:rPr>
        <w:rFonts w:hint="default"/>
        <w:lang w:val="it-IT" w:eastAsia="en-US" w:bidi="ar-SA"/>
      </w:rPr>
    </w:lvl>
    <w:lvl w:ilvl="4" w:tplc="67405FD8">
      <w:numFmt w:val="bullet"/>
      <w:lvlText w:val="•"/>
      <w:lvlJc w:val="left"/>
      <w:pPr>
        <w:ind w:left="4139" w:hanging="298"/>
      </w:pPr>
      <w:rPr>
        <w:rFonts w:hint="default"/>
        <w:lang w:val="it-IT" w:eastAsia="en-US" w:bidi="ar-SA"/>
      </w:rPr>
    </w:lvl>
    <w:lvl w:ilvl="5" w:tplc="3A203E3E">
      <w:numFmt w:val="bullet"/>
      <w:lvlText w:val="•"/>
      <w:lvlJc w:val="left"/>
      <w:pPr>
        <w:ind w:left="5065" w:hanging="298"/>
      </w:pPr>
      <w:rPr>
        <w:rFonts w:hint="default"/>
        <w:lang w:val="it-IT" w:eastAsia="en-US" w:bidi="ar-SA"/>
      </w:rPr>
    </w:lvl>
    <w:lvl w:ilvl="6" w:tplc="1FE034EC">
      <w:numFmt w:val="bullet"/>
      <w:lvlText w:val="•"/>
      <w:lvlJc w:val="left"/>
      <w:pPr>
        <w:ind w:left="5991" w:hanging="298"/>
      </w:pPr>
      <w:rPr>
        <w:rFonts w:hint="default"/>
        <w:lang w:val="it-IT" w:eastAsia="en-US" w:bidi="ar-SA"/>
      </w:rPr>
    </w:lvl>
    <w:lvl w:ilvl="7" w:tplc="B0B0DC70">
      <w:numFmt w:val="bullet"/>
      <w:lvlText w:val="•"/>
      <w:lvlJc w:val="left"/>
      <w:pPr>
        <w:ind w:left="6917" w:hanging="298"/>
      </w:pPr>
      <w:rPr>
        <w:rFonts w:hint="default"/>
        <w:lang w:val="it-IT" w:eastAsia="en-US" w:bidi="ar-SA"/>
      </w:rPr>
    </w:lvl>
    <w:lvl w:ilvl="8" w:tplc="78D020D8">
      <w:numFmt w:val="bullet"/>
      <w:lvlText w:val="•"/>
      <w:lvlJc w:val="left"/>
      <w:pPr>
        <w:ind w:left="7843" w:hanging="298"/>
      </w:pPr>
      <w:rPr>
        <w:rFonts w:hint="default"/>
        <w:lang w:val="it-IT" w:eastAsia="en-US" w:bidi="ar-SA"/>
      </w:rPr>
    </w:lvl>
  </w:abstractNum>
  <w:abstractNum w:abstractNumId="6" w15:restartNumberingAfterBreak="0">
    <w:nsid w:val="5A984E91"/>
    <w:multiLevelType w:val="hybridMultilevel"/>
    <w:tmpl w:val="872C0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82C3D"/>
    <w:multiLevelType w:val="hybridMultilevel"/>
    <w:tmpl w:val="DD34C5BC"/>
    <w:lvl w:ilvl="0" w:tplc="3746F530">
      <w:start w:val="1"/>
      <w:numFmt w:val="decimal"/>
      <w:lvlText w:val="%1)"/>
      <w:lvlJc w:val="left"/>
      <w:pPr>
        <w:ind w:left="514" w:hanging="2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E17037CC">
      <w:numFmt w:val="bullet"/>
      <w:lvlText w:val="•"/>
      <w:lvlJc w:val="left"/>
      <w:pPr>
        <w:ind w:left="1514" w:hanging="261"/>
      </w:pPr>
      <w:rPr>
        <w:rFonts w:hint="default"/>
        <w:lang w:val="it-IT" w:eastAsia="en-US" w:bidi="ar-SA"/>
      </w:rPr>
    </w:lvl>
    <w:lvl w:ilvl="2" w:tplc="0046EE46">
      <w:numFmt w:val="bullet"/>
      <w:lvlText w:val="•"/>
      <w:lvlJc w:val="left"/>
      <w:pPr>
        <w:ind w:left="2508" w:hanging="261"/>
      </w:pPr>
      <w:rPr>
        <w:rFonts w:hint="default"/>
        <w:lang w:val="it-IT" w:eastAsia="en-US" w:bidi="ar-SA"/>
      </w:rPr>
    </w:lvl>
    <w:lvl w:ilvl="3" w:tplc="A906E9B0">
      <w:numFmt w:val="bullet"/>
      <w:lvlText w:val="•"/>
      <w:lvlJc w:val="left"/>
      <w:pPr>
        <w:ind w:left="3502" w:hanging="261"/>
      </w:pPr>
      <w:rPr>
        <w:rFonts w:hint="default"/>
        <w:lang w:val="it-IT" w:eastAsia="en-US" w:bidi="ar-SA"/>
      </w:rPr>
    </w:lvl>
    <w:lvl w:ilvl="4" w:tplc="9F00524C">
      <w:numFmt w:val="bullet"/>
      <w:lvlText w:val="•"/>
      <w:lvlJc w:val="left"/>
      <w:pPr>
        <w:ind w:left="4496" w:hanging="261"/>
      </w:pPr>
      <w:rPr>
        <w:rFonts w:hint="default"/>
        <w:lang w:val="it-IT" w:eastAsia="en-US" w:bidi="ar-SA"/>
      </w:rPr>
    </w:lvl>
    <w:lvl w:ilvl="5" w:tplc="B9C43C7E">
      <w:numFmt w:val="bullet"/>
      <w:lvlText w:val="•"/>
      <w:lvlJc w:val="left"/>
      <w:pPr>
        <w:ind w:left="5490" w:hanging="261"/>
      </w:pPr>
      <w:rPr>
        <w:rFonts w:hint="default"/>
        <w:lang w:val="it-IT" w:eastAsia="en-US" w:bidi="ar-SA"/>
      </w:rPr>
    </w:lvl>
    <w:lvl w:ilvl="6" w:tplc="FD3EC16E">
      <w:numFmt w:val="bullet"/>
      <w:lvlText w:val="•"/>
      <w:lvlJc w:val="left"/>
      <w:pPr>
        <w:ind w:left="6484" w:hanging="261"/>
      </w:pPr>
      <w:rPr>
        <w:rFonts w:hint="default"/>
        <w:lang w:val="it-IT" w:eastAsia="en-US" w:bidi="ar-SA"/>
      </w:rPr>
    </w:lvl>
    <w:lvl w:ilvl="7" w:tplc="2B90BB90">
      <w:numFmt w:val="bullet"/>
      <w:lvlText w:val="•"/>
      <w:lvlJc w:val="left"/>
      <w:pPr>
        <w:ind w:left="7478" w:hanging="261"/>
      </w:pPr>
      <w:rPr>
        <w:rFonts w:hint="default"/>
        <w:lang w:val="it-IT" w:eastAsia="en-US" w:bidi="ar-SA"/>
      </w:rPr>
    </w:lvl>
    <w:lvl w:ilvl="8" w:tplc="2AFA0932">
      <w:numFmt w:val="bullet"/>
      <w:lvlText w:val="•"/>
      <w:lvlJc w:val="left"/>
      <w:pPr>
        <w:ind w:left="8472" w:hanging="261"/>
      </w:pPr>
      <w:rPr>
        <w:rFonts w:hint="default"/>
        <w:lang w:val="it-IT" w:eastAsia="en-US" w:bidi="ar-SA"/>
      </w:rPr>
    </w:lvl>
  </w:abstractNum>
  <w:abstractNum w:abstractNumId="8" w15:restartNumberingAfterBreak="0">
    <w:nsid w:val="731C5C1E"/>
    <w:multiLevelType w:val="hybridMultilevel"/>
    <w:tmpl w:val="CA84AE8C"/>
    <w:lvl w:ilvl="0" w:tplc="DB140B64">
      <w:start w:val="1"/>
      <w:numFmt w:val="decimal"/>
      <w:lvlText w:val="%1."/>
      <w:lvlJc w:val="left"/>
      <w:pPr>
        <w:ind w:left="440" w:hanging="298"/>
      </w:pPr>
      <w:rPr>
        <w:rFonts w:ascii="Verdana" w:eastAsia="Verdana" w:hAnsi="Verdana" w:cs="Verdana" w:hint="default"/>
        <w:spacing w:val="0"/>
        <w:w w:val="102"/>
        <w:sz w:val="21"/>
        <w:szCs w:val="21"/>
        <w:lang w:val="it-IT" w:eastAsia="en-US" w:bidi="ar-SA"/>
      </w:rPr>
    </w:lvl>
    <w:lvl w:ilvl="1" w:tplc="3E9A2016">
      <w:numFmt w:val="bullet"/>
      <w:lvlText w:val="•"/>
      <w:lvlJc w:val="left"/>
      <w:pPr>
        <w:ind w:left="1361" w:hanging="298"/>
      </w:pPr>
      <w:rPr>
        <w:rFonts w:hint="default"/>
        <w:lang w:val="it-IT" w:eastAsia="en-US" w:bidi="ar-SA"/>
      </w:rPr>
    </w:lvl>
    <w:lvl w:ilvl="2" w:tplc="716E02A8">
      <w:numFmt w:val="bullet"/>
      <w:lvlText w:val="•"/>
      <w:lvlJc w:val="left"/>
      <w:pPr>
        <w:ind w:left="2287" w:hanging="298"/>
      </w:pPr>
      <w:rPr>
        <w:rFonts w:hint="default"/>
        <w:lang w:val="it-IT" w:eastAsia="en-US" w:bidi="ar-SA"/>
      </w:rPr>
    </w:lvl>
    <w:lvl w:ilvl="3" w:tplc="4BEAC926">
      <w:numFmt w:val="bullet"/>
      <w:lvlText w:val="•"/>
      <w:lvlJc w:val="left"/>
      <w:pPr>
        <w:ind w:left="3213" w:hanging="298"/>
      </w:pPr>
      <w:rPr>
        <w:rFonts w:hint="default"/>
        <w:lang w:val="it-IT" w:eastAsia="en-US" w:bidi="ar-SA"/>
      </w:rPr>
    </w:lvl>
    <w:lvl w:ilvl="4" w:tplc="67405FD8">
      <w:numFmt w:val="bullet"/>
      <w:lvlText w:val="•"/>
      <w:lvlJc w:val="left"/>
      <w:pPr>
        <w:ind w:left="4139" w:hanging="298"/>
      </w:pPr>
      <w:rPr>
        <w:rFonts w:hint="default"/>
        <w:lang w:val="it-IT" w:eastAsia="en-US" w:bidi="ar-SA"/>
      </w:rPr>
    </w:lvl>
    <w:lvl w:ilvl="5" w:tplc="3A203E3E">
      <w:numFmt w:val="bullet"/>
      <w:lvlText w:val="•"/>
      <w:lvlJc w:val="left"/>
      <w:pPr>
        <w:ind w:left="5065" w:hanging="298"/>
      </w:pPr>
      <w:rPr>
        <w:rFonts w:hint="default"/>
        <w:lang w:val="it-IT" w:eastAsia="en-US" w:bidi="ar-SA"/>
      </w:rPr>
    </w:lvl>
    <w:lvl w:ilvl="6" w:tplc="1FE034EC">
      <w:numFmt w:val="bullet"/>
      <w:lvlText w:val="•"/>
      <w:lvlJc w:val="left"/>
      <w:pPr>
        <w:ind w:left="5991" w:hanging="298"/>
      </w:pPr>
      <w:rPr>
        <w:rFonts w:hint="default"/>
        <w:lang w:val="it-IT" w:eastAsia="en-US" w:bidi="ar-SA"/>
      </w:rPr>
    </w:lvl>
    <w:lvl w:ilvl="7" w:tplc="B0B0DC70">
      <w:numFmt w:val="bullet"/>
      <w:lvlText w:val="•"/>
      <w:lvlJc w:val="left"/>
      <w:pPr>
        <w:ind w:left="6917" w:hanging="298"/>
      </w:pPr>
      <w:rPr>
        <w:rFonts w:hint="default"/>
        <w:lang w:val="it-IT" w:eastAsia="en-US" w:bidi="ar-SA"/>
      </w:rPr>
    </w:lvl>
    <w:lvl w:ilvl="8" w:tplc="78D020D8">
      <w:numFmt w:val="bullet"/>
      <w:lvlText w:val="•"/>
      <w:lvlJc w:val="left"/>
      <w:pPr>
        <w:ind w:left="7843" w:hanging="29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22"/>
    <w:rsid w:val="00072690"/>
    <w:rsid w:val="001168EA"/>
    <w:rsid w:val="00135763"/>
    <w:rsid w:val="001369E5"/>
    <w:rsid w:val="00170CB6"/>
    <w:rsid w:val="001C0E4A"/>
    <w:rsid w:val="001E1765"/>
    <w:rsid w:val="00226DF4"/>
    <w:rsid w:val="0027429F"/>
    <w:rsid w:val="002B7847"/>
    <w:rsid w:val="00332A03"/>
    <w:rsid w:val="003C3100"/>
    <w:rsid w:val="0044307A"/>
    <w:rsid w:val="0049529E"/>
    <w:rsid w:val="004A396F"/>
    <w:rsid w:val="004D06BB"/>
    <w:rsid w:val="004D3D73"/>
    <w:rsid w:val="004F7883"/>
    <w:rsid w:val="00511AD0"/>
    <w:rsid w:val="0051404E"/>
    <w:rsid w:val="0052285B"/>
    <w:rsid w:val="00584918"/>
    <w:rsid w:val="006156CB"/>
    <w:rsid w:val="006A2690"/>
    <w:rsid w:val="006A4A48"/>
    <w:rsid w:val="006D0E22"/>
    <w:rsid w:val="006D12D4"/>
    <w:rsid w:val="00761115"/>
    <w:rsid w:val="00765A58"/>
    <w:rsid w:val="00794ADE"/>
    <w:rsid w:val="007C19E9"/>
    <w:rsid w:val="007D1777"/>
    <w:rsid w:val="007F11FB"/>
    <w:rsid w:val="007F125C"/>
    <w:rsid w:val="007F2843"/>
    <w:rsid w:val="00862D2D"/>
    <w:rsid w:val="008A1AA1"/>
    <w:rsid w:val="009A0B69"/>
    <w:rsid w:val="009B4D8F"/>
    <w:rsid w:val="00A474FD"/>
    <w:rsid w:val="00A6072E"/>
    <w:rsid w:val="00A81D71"/>
    <w:rsid w:val="00A92521"/>
    <w:rsid w:val="00C25071"/>
    <w:rsid w:val="00CC1289"/>
    <w:rsid w:val="00CC7E95"/>
    <w:rsid w:val="00D44F81"/>
    <w:rsid w:val="00D709AB"/>
    <w:rsid w:val="00DA1DF0"/>
    <w:rsid w:val="00DE2F77"/>
    <w:rsid w:val="00DE4C1F"/>
    <w:rsid w:val="00DF208E"/>
    <w:rsid w:val="00E0792C"/>
    <w:rsid w:val="00E2053A"/>
    <w:rsid w:val="00EA7485"/>
    <w:rsid w:val="00EB2977"/>
    <w:rsid w:val="00F24F97"/>
    <w:rsid w:val="00F55FE2"/>
    <w:rsid w:val="00F64C3B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6033E"/>
  <w15:docId w15:val="{2F5B4824-A945-42DA-B67C-7519B94A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55" w:line="505" w:lineRule="exact"/>
      <w:ind w:left="545" w:right="1196"/>
      <w:jc w:val="center"/>
      <w:outlineLvl w:val="0"/>
    </w:pPr>
    <w:rPr>
      <w:b/>
      <w:bCs/>
      <w:sz w:val="44"/>
      <w:szCs w:val="44"/>
    </w:rPr>
  </w:style>
  <w:style w:type="paragraph" w:styleId="Titolo2">
    <w:name w:val="heading 2"/>
    <w:basedOn w:val="Normale"/>
    <w:uiPriority w:val="9"/>
    <w:unhideWhenUsed/>
    <w:qFormat/>
    <w:pPr>
      <w:spacing w:before="90"/>
      <w:ind w:left="254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14" w:hanging="285"/>
    </w:pPr>
  </w:style>
  <w:style w:type="paragraph" w:customStyle="1" w:styleId="TableParagraph">
    <w:name w:val="Table Paragraph"/>
    <w:basedOn w:val="Normale"/>
    <w:uiPriority w:val="1"/>
    <w:qFormat/>
    <w:pPr>
      <w:spacing w:line="210" w:lineRule="exact"/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6A4A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4A4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A4A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4A48"/>
    <w:rPr>
      <w:rFonts w:ascii="Times New Roman" w:eastAsia="Times New Roman" w:hAnsi="Times New Roman" w:cs="Times New Roman"/>
      <w:lang w:val="it-IT"/>
    </w:rPr>
  </w:style>
  <w:style w:type="character" w:styleId="Enfasigrassetto">
    <w:name w:val="Strong"/>
    <w:basedOn w:val="Carpredefinitoparagrafo"/>
    <w:uiPriority w:val="22"/>
    <w:qFormat/>
    <w:rsid w:val="006A2690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4430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307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307A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30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307A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80BDF-418D-4A71-A403-8D6A862B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mimosa</dc:creator>
  <cp:lastModifiedBy>marco de lucia</cp:lastModifiedBy>
  <cp:revision>4</cp:revision>
  <dcterms:created xsi:type="dcterms:W3CDTF">2022-02-10T09:32:00Z</dcterms:created>
  <dcterms:modified xsi:type="dcterms:W3CDTF">2022-02-17T13:39:00Z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2020-11-18T00:00:00Z</vt:filetime>
  </property>
</Properties>
</file>